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BA5F5" w14:textId="3A68579D" w:rsidR="00F52FEC" w:rsidRPr="00F52FEC" w:rsidRDefault="00F52FEC" w:rsidP="00F52FEC">
      <w:pPr>
        <w:shd w:val="clear" w:color="auto" w:fill="FFFFFF"/>
        <w:spacing w:before="240" w:after="144" w:line="240" w:lineRule="auto"/>
        <w:outlineLvl w:val="0"/>
        <w:rPr>
          <w:rFonts w:eastAsia="Times New Roman" w:cstheme="minorHAnsi"/>
          <w:b/>
          <w:bCs/>
          <w:color w:val="3C475B"/>
          <w:kern w:val="36"/>
          <w:sz w:val="40"/>
          <w:szCs w:val="40"/>
          <w:lang w:eastAsia="en-AU"/>
        </w:rPr>
      </w:pPr>
      <w:r w:rsidRPr="00F52FEC">
        <w:rPr>
          <w:rFonts w:eastAsia="Times New Roman" w:cstheme="minorHAnsi"/>
          <w:b/>
          <w:bCs/>
          <w:color w:val="3C475B"/>
          <w:kern w:val="36"/>
          <w:sz w:val="40"/>
          <w:szCs w:val="40"/>
          <w:lang w:eastAsia="en-AU"/>
        </w:rPr>
        <w:t>NAMP activities summary: 20</w:t>
      </w:r>
      <w:r w:rsidR="00181F18">
        <w:rPr>
          <w:rFonts w:eastAsia="Times New Roman" w:cstheme="minorHAnsi"/>
          <w:b/>
          <w:bCs/>
          <w:color w:val="3C475B"/>
          <w:kern w:val="36"/>
          <w:sz w:val="40"/>
          <w:szCs w:val="40"/>
          <w:lang w:eastAsia="en-AU"/>
        </w:rPr>
        <w:t>20</w:t>
      </w:r>
      <w:r w:rsidRPr="00F52FEC">
        <w:rPr>
          <w:rFonts w:eastAsia="Times New Roman" w:cstheme="minorHAnsi"/>
          <w:b/>
          <w:bCs/>
          <w:color w:val="3C475B"/>
          <w:kern w:val="36"/>
          <w:sz w:val="40"/>
          <w:szCs w:val="40"/>
          <w:lang w:eastAsia="en-AU"/>
        </w:rPr>
        <w:t>-2</w:t>
      </w:r>
      <w:r w:rsidR="00181F18">
        <w:rPr>
          <w:rFonts w:eastAsia="Times New Roman" w:cstheme="minorHAnsi"/>
          <w:b/>
          <w:bCs/>
          <w:color w:val="3C475B"/>
          <w:kern w:val="36"/>
          <w:sz w:val="40"/>
          <w:szCs w:val="40"/>
          <w:lang w:eastAsia="en-AU"/>
        </w:rPr>
        <w:t>1</w:t>
      </w:r>
    </w:p>
    <w:p w14:paraId="220A7FD2" w14:textId="412870CE"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3C475B"/>
          <w:sz w:val="20"/>
          <w:szCs w:val="20"/>
          <w:lang w:eastAsia="en-AU"/>
        </w:rPr>
        <w:t xml:space="preserve">These summaries are dynamically generated from </w:t>
      </w:r>
      <w:proofErr w:type="spellStart"/>
      <w:r w:rsidRPr="00F52FEC">
        <w:rPr>
          <w:rFonts w:eastAsia="Times New Roman" w:cstheme="minorHAnsi"/>
          <w:color w:val="3C475B"/>
          <w:sz w:val="20"/>
          <w:szCs w:val="20"/>
          <w:lang w:eastAsia="en-AU"/>
        </w:rPr>
        <w:t>NAMPInfo</w:t>
      </w:r>
      <w:proofErr w:type="spellEnd"/>
      <w:r w:rsidRPr="00F52FEC">
        <w:rPr>
          <w:rFonts w:eastAsia="Times New Roman" w:cstheme="minorHAnsi"/>
          <w:color w:val="3C475B"/>
          <w:sz w:val="20"/>
          <w:szCs w:val="20"/>
          <w:lang w:eastAsia="en-AU"/>
        </w:rPr>
        <w:t xml:space="preserve"> and provide a summary of activities conducted in the 20</w:t>
      </w:r>
      <w:r w:rsidR="00181F18">
        <w:rPr>
          <w:rFonts w:eastAsia="Times New Roman" w:cstheme="minorHAnsi"/>
          <w:color w:val="3C475B"/>
          <w:sz w:val="20"/>
          <w:szCs w:val="20"/>
          <w:lang w:eastAsia="en-AU"/>
        </w:rPr>
        <w:t>20</w:t>
      </w:r>
      <w:r w:rsidRPr="00F52FEC">
        <w:rPr>
          <w:rFonts w:eastAsia="Times New Roman" w:cstheme="minorHAnsi"/>
          <w:color w:val="3C475B"/>
          <w:sz w:val="20"/>
          <w:szCs w:val="20"/>
          <w:lang w:eastAsia="en-AU"/>
        </w:rPr>
        <w:t xml:space="preserve"> – 202</w:t>
      </w:r>
      <w:r w:rsidR="00181F18">
        <w:rPr>
          <w:rFonts w:eastAsia="Times New Roman" w:cstheme="minorHAnsi"/>
          <w:color w:val="3C475B"/>
          <w:sz w:val="20"/>
          <w:szCs w:val="20"/>
          <w:lang w:eastAsia="en-AU"/>
        </w:rPr>
        <w:t>1</w:t>
      </w:r>
      <w:r w:rsidRPr="00F52FEC">
        <w:rPr>
          <w:rFonts w:eastAsia="Times New Roman" w:cstheme="minorHAnsi"/>
          <w:color w:val="3C475B"/>
          <w:sz w:val="20"/>
          <w:szCs w:val="20"/>
          <w:lang w:eastAsia="en-AU"/>
        </w:rPr>
        <w:t xml:space="preserve"> season.</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485"/>
        <w:gridCol w:w="5541"/>
      </w:tblGrid>
      <w:tr w:rsidR="00F52FEC" w:rsidRPr="00F52FEC" w14:paraId="01CE0F59" w14:textId="77777777" w:rsidTr="00F830F6">
        <w:trPr>
          <w:tblCellSpacing w:w="15" w:type="dxa"/>
        </w:trPr>
        <w:tc>
          <w:tcPr>
            <w:tcW w:w="1906" w:type="pct"/>
            <w:shd w:val="clear" w:color="auto" w:fill="3C4756"/>
            <w:tcMar>
              <w:top w:w="96" w:type="dxa"/>
              <w:left w:w="75" w:type="dxa"/>
              <w:bottom w:w="96" w:type="dxa"/>
              <w:right w:w="72" w:type="dxa"/>
            </w:tcMar>
            <w:hideMark/>
          </w:tcPr>
          <w:p w14:paraId="07D670A3"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Date of page generation</w:t>
            </w:r>
          </w:p>
        </w:tc>
        <w:tc>
          <w:tcPr>
            <w:tcW w:w="3045" w:type="pct"/>
            <w:shd w:val="clear" w:color="auto" w:fill="3C4756"/>
            <w:tcMar>
              <w:top w:w="96" w:type="dxa"/>
              <w:left w:w="75" w:type="dxa"/>
              <w:bottom w:w="96" w:type="dxa"/>
              <w:right w:w="72" w:type="dxa"/>
            </w:tcMar>
            <w:hideMark/>
          </w:tcPr>
          <w:p w14:paraId="48ABCC6B"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Percentage of sampling year completed</w:t>
            </w:r>
          </w:p>
        </w:tc>
      </w:tr>
      <w:tr w:rsidR="00F830F6" w:rsidRPr="00F52FEC" w14:paraId="2261092D" w14:textId="77777777" w:rsidTr="00F830F6">
        <w:trPr>
          <w:trHeight w:val="269"/>
          <w:tblCellSpacing w:w="15" w:type="dxa"/>
        </w:trPr>
        <w:tc>
          <w:tcPr>
            <w:tcW w:w="1906" w:type="pct"/>
            <w:shd w:val="clear" w:color="auto" w:fill="FFFFFF"/>
            <w:tcMar>
              <w:top w:w="96" w:type="dxa"/>
              <w:left w:w="72" w:type="dxa"/>
              <w:bottom w:w="96" w:type="dxa"/>
              <w:right w:w="72" w:type="dxa"/>
            </w:tcMar>
            <w:hideMark/>
          </w:tcPr>
          <w:p w14:paraId="592F8114" w14:textId="48C90D7F" w:rsidR="00F830F6" w:rsidRPr="00A37B08" w:rsidRDefault="00F830F6" w:rsidP="00F830F6">
            <w:pPr>
              <w:spacing w:after="0" w:line="254" w:lineRule="atLeast"/>
              <w:rPr>
                <w:rFonts w:eastAsia="Times New Roman" w:cstheme="minorHAnsi"/>
                <w:color w:val="3C475B"/>
                <w:sz w:val="20"/>
                <w:szCs w:val="20"/>
                <w:lang w:eastAsia="en-AU"/>
              </w:rPr>
            </w:pPr>
            <w:r w:rsidRPr="00A37B08">
              <w:rPr>
                <w:rFonts w:cstheme="minorHAnsi"/>
                <w:color w:val="3C475B"/>
                <w:sz w:val="20"/>
                <w:szCs w:val="20"/>
              </w:rPr>
              <w:t>17/08/2021</w:t>
            </w:r>
          </w:p>
        </w:tc>
        <w:tc>
          <w:tcPr>
            <w:tcW w:w="3045" w:type="pct"/>
            <w:shd w:val="clear" w:color="auto" w:fill="FFFFFF"/>
            <w:tcMar>
              <w:top w:w="96" w:type="dxa"/>
              <w:left w:w="72" w:type="dxa"/>
              <w:bottom w:w="96" w:type="dxa"/>
              <w:right w:w="72" w:type="dxa"/>
            </w:tcMar>
            <w:hideMark/>
          </w:tcPr>
          <w:p w14:paraId="0E77BB81" w14:textId="64178F36" w:rsidR="00F830F6" w:rsidRPr="00A37B08" w:rsidRDefault="00F830F6" w:rsidP="00F830F6">
            <w:pPr>
              <w:spacing w:after="0" w:line="254" w:lineRule="atLeast"/>
              <w:rPr>
                <w:rFonts w:eastAsia="Times New Roman" w:cstheme="minorHAnsi"/>
                <w:color w:val="3C475B"/>
                <w:sz w:val="20"/>
                <w:szCs w:val="20"/>
                <w:lang w:eastAsia="en-AU"/>
              </w:rPr>
            </w:pPr>
            <w:r w:rsidRPr="00A37B08">
              <w:rPr>
                <w:rFonts w:cstheme="minorHAnsi"/>
                <w:color w:val="3C475B"/>
                <w:sz w:val="20"/>
                <w:szCs w:val="20"/>
              </w:rPr>
              <w:t>100%</w:t>
            </w:r>
          </w:p>
        </w:tc>
      </w:tr>
    </w:tbl>
    <w:p w14:paraId="7FA9B77F" w14:textId="77777777" w:rsidR="00F52FEC" w:rsidRPr="00F52FEC" w:rsidRDefault="00F52FEC" w:rsidP="00F52FEC">
      <w:pPr>
        <w:shd w:val="clear" w:color="auto" w:fill="FFFFFF"/>
        <w:spacing w:before="240" w:after="0" w:line="254" w:lineRule="atLeast"/>
        <w:rPr>
          <w:rFonts w:eastAsia="Times New Roman" w:cstheme="minorHAnsi"/>
          <w:color w:val="3C475B"/>
          <w:sz w:val="20"/>
          <w:szCs w:val="20"/>
          <w:lang w:eastAsia="en-AU"/>
        </w:rPr>
      </w:pPr>
      <w:r w:rsidRPr="00F52FEC">
        <w:rPr>
          <w:rFonts w:eastAsia="Times New Roman" w:cstheme="minorHAnsi"/>
          <w:color w:val="3C475B"/>
          <w:sz w:val="20"/>
          <w:szCs w:val="20"/>
          <w:lang w:eastAsia="en-AU"/>
        </w:rPr>
        <w:t>The tables show activities undertaken at NAMP budget sites agreed at the beginning of the year AND activity undertaken at replacement sites chosen during the year AND supplementary (additional) sites added during the year (in consultation with management). Percentage of activity reported may exceed 100% when activities undertaken at budget or replacement sites exceed those budgeted for at the beginning of the sampling year, or when data on activities for supplementary sites are included.</w:t>
      </w:r>
    </w:p>
    <w:p w14:paraId="2CF16D29" w14:textId="77777777" w:rsidR="00F52FEC" w:rsidRPr="00F52FEC" w:rsidRDefault="00F52FEC" w:rsidP="00F52FEC">
      <w:pPr>
        <w:shd w:val="clear" w:color="auto" w:fill="FFFFFF"/>
        <w:spacing w:before="240" w:after="144" w:line="240" w:lineRule="auto"/>
        <w:outlineLvl w:val="1"/>
        <w:rPr>
          <w:rFonts w:eastAsia="Times New Roman" w:cstheme="minorHAnsi"/>
          <w:b/>
          <w:bCs/>
          <w:color w:val="EC6707"/>
          <w:sz w:val="32"/>
          <w:szCs w:val="32"/>
          <w:lang w:eastAsia="en-AU"/>
        </w:rPr>
      </w:pPr>
      <w:r w:rsidRPr="00F52FEC">
        <w:rPr>
          <w:rFonts w:eastAsia="Times New Roman" w:cstheme="minorHAnsi"/>
          <w:b/>
          <w:bCs/>
          <w:color w:val="EC6707"/>
          <w:sz w:val="32"/>
          <w:szCs w:val="32"/>
          <w:lang w:eastAsia="en-AU"/>
        </w:rPr>
        <w:t>Serology: sentinel and serosurvey activities</w:t>
      </w:r>
    </w:p>
    <w:p w14:paraId="44F598A2" w14:textId="77777777" w:rsidR="00F52FEC" w:rsidRPr="00F52FEC" w:rsidRDefault="00F52FEC" w:rsidP="00F52FEC">
      <w:pPr>
        <w:shd w:val="clear" w:color="auto" w:fill="FFFFCC"/>
        <w:spacing w:after="0" w:line="254" w:lineRule="atLeast"/>
        <w:rPr>
          <w:rFonts w:eastAsia="Times New Roman" w:cstheme="minorHAnsi"/>
          <w:color w:val="3C475B"/>
          <w:sz w:val="20"/>
          <w:szCs w:val="20"/>
          <w:lang w:eastAsia="en-AU"/>
        </w:rPr>
      </w:pPr>
      <w:r w:rsidRPr="00F52FEC">
        <w:rPr>
          <w:rFonts w:eastAsia="Times New Roman" w:cstheme="minorHAnsi"/>
          <w:color w:val="3C475B"/>
          <w:sz w:val="20"/>
          <w:szCs w:val="20"/>
          <w:lang w:eastAsia="en-AU"/>
        </w:rPr>
        <w:t>The tables below include any extra visits made for the purpose of collection of samples for viral isolation and identifications, both in the budget and actual activities calculations. Actual viral isolation and identification data is collected through the VISN project.</w:t>
      </w:r>
    </w:p>
    <w:p w14:paraId="1CED576B" w14:textId="77777777"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Numbers of sampling visits </w:t>
      </w:r>
      <w:r w:rsidRPr="00F52FEC">
        <w:rPr>
          <w:rFonts w:eastAsia="Times New Roman" w:cstheme="minorHAnsi"/>
          <w:b/>
          <w:bCs/>
          <w:color w:val="000000"/>
          <w:sz w:val="24"/>
          <w:szCs w:val="24"/>
          <w:vertAlign w:val="superscript"/>
          <w:lang w:eastAsia="en-AU"/>
        </w:rPr>
        <w:t>*</w:t>
      </w:r>
    </w:p>
    <w:p w14:paraId="583F722C"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0000FF"/>
          <w:sz w:val="20"/>
          <w:szCs w:val="20"/>
          <w:lang w:eastAsia="en-AU"/>
        </w:rPr>
        <w:t>* (listed against the agency recorded as 'collector')</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2"/>
        <w:gridCol w:w="1460"/>
        <w:gridCol w:w="2320"/>
        <w:gridCol w:w="1738"/>
        <w:gridCol w:w="2726"/>
      </w:tblGrid>
      <w:tr w:rsidR="00F52FEC" w:rsidRPr="00F52FEC" w14:paraId="30AF0F88" w14:textId="77777777" w:rsidTr="00F52FEC">
        <w:trPr>
          <w:tblCellSpacing w:w="15" w:type="dxa"/>
        </w:trPr>
        <w:tc>
          <w:tcPr>
            <w:tcW w:w="351" w:type="pct"/>
            <w:shd w:val="clear" w:color="auto" w:fill="3C4756"/>
            <w:tcMar>
              <w:top w:w="96" w:type="dxa"/>
              <w:left w:w="75" w:type="dxa"/>
              <w:bottom w:w="96" w:type="dxa"/>
              <w:right w:w="72" w:type="dxa"/>
            </w:tcMar>
            <w:hideMark/>
          </w:tcPr>
          <w:p w14:paraId="150BD4B5"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Agency</w:t>
            </w:r>
          </w:p>
        </w:tc>
        <w:tc>
          <w:tcPr>
            <w:tcW w:w="817" w:type="pct"/>
            <w:shd w:val="clear" w:color="auto" w:fill="3C4756"/>
            <w:tcMar>
              <w:top w:w="96" w:type="dxa"/>
              <w:left w:w="75" w:type="dxa"/>
              <w:bottom w:w="96" w:type="dxa"/>
              <w:right w:w="72" w:type="dxa"/>
            </w:tcMar>
            <w:hideMark/>
          </w:tcPr>
          <w:p w14:paraId="01EBEB9D"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Budgeted visits to budget sites</w:t>
            </w:r>
          </w:p>
        </w:tc>
        <w:tc>
          <w:tcPr>
            <w:tcW w:w="1298" w:type="pct"/>
            <w:shd w:val="clear" w:color="auto" w:fill="3C4756"/>
            <w:tcMar>
              <w:top w:w="96" w:type="dxa"/>
              <w:left w:w="75" w:type="dxa"/>
              <w:bottom w:w="96" w:type="dxa"/>
              <w:right w:w="72" w:type="dxa"/>
            </w:tcMar>
            <w:hideMark/>
          </w:tcPr>
          <w:p w14:paraId="52BAA0EE"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official budget or replacement sites</w:t>
            </w:r>
          </w:p>
        </w:tc>
        <w:tc>
          <w:tcPr>
            <w:tcW w:w="972" w:type="pct"/>
            <w:shd w:val="clear" w:color="auto" w:fill="3C4756"/>
            <w:tcMar>
              <w:top w:w="96" w:type="dxa"/>
              <w:left w:w="75" w:type="dxa"/>
              <w:bottom w:w="96" w:type="dxa"/>
              <w:right w:w="72" w:type="dxa"/>
            </w:tcMar>
            <w:hideMark/>
          </w:tcPr>
          <w:p w14:paraId="5CBC9B76"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official additional sites</w:t>
            </w:r>
          </w:p>
        </w:tc>
        <w:tc>
          <w:tcPr>
            <w:tcW w:w="1517" w:type="pct"/>
            <w:shd w:val="clear" w:color="auto" w:fill="3C4756"/>
            <w:tcMar>
              <w:top w:w="96" w:type="dxa"/>
              <w:left w:w="75" w:type="dxa"/>
              <w:bottom w:w="96" w:type="dxa"/>
              <w:right w:w="72" w:type="dxa"/>
            </w:tcMar>
            <w:hideMark/>
          </w:tcPr>
          <w:p w14:paraId="4AA4D5E8"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B+R+A sites</w:t>
            </w:r>
            <w:proofErr w:type="gramStart"/>
            <w:r w:rsidRPr="00F52FEC">
              <w:rPr>
                <w:rFonts w:eastAsia="Times New Roman" w:cstheme="minorHAnsi"/>
                <w:color w:val="FFFFFF"/>
                <w:sz w:val="20"/>
                <w:szCs w:val="20"/>
                <w:lang w:eastAsia="en-AU"/>
              </w:rPr>
              <w:t>/(</w:t>
            </w:r>
            <w:proofErr w:type="gramEnd"/>
            <w:r w:rsidRPr="00F52FEC">
              <w:rPr>
                <w:rFonts w:eastAsia="Times New Roman" w:cstheme="minorHAnsi"/>
                <w:color w:val="FFFFFF"/>
                <w:sz w:val="20"/>
                <w:szCs w:val="20"/>
                <w:lang w:eastAsia="en-AU"/>
              </w:rPr>
              <w:t>budgeted visits + A visits) (%)</w:t>
            </w:r>
          </w:p>
        </w:tc>
      </w:tr>
      <w:tr w:rsidR="00F52FEC" w:rsidRPr="00F52FEC" w14:paraId="260E841A" w14:textId="77777777" w:rsidTr="00181F18">
        <w:trPr>
          <w:tblCellSpacing w:w="15" w:type="dxa"/>
        </w:trPr>
        <w:tc>
          <w:tcPr>
            <w:tcW w:w="351" w:type="pct"/>
            <w:shd w:val="clear" w:color="auto" w:fill="FFFFFF"/>
            <w:tcMar>
              <w:top w:w="96" w:type="dxa"/>
              <w:left w:w="72" w:type="dxa"/>
              <w:bottom w:w="96" w:type="dxa"/>
              <w:right w:w="72" w:type="dxa"/>
            </w:tcMar>
            <w:hideMark/>
          </w:tcPr>
          <w:p w14:paraId="46F39D9C" w14:textId="77777777"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NAQS</w:t>
            </w:r>
          </w:p>
        </w:tc>
        <w:tc>
          <w:tcPr>
            <w:tcW w:w="817" w:type="pct"/>
            <w:shd w:val="clear" w:color="auto" w:fill="FFFFFF"/>
            <w:tcMar>
              <w:top w:w="96" w:type="dxa"/>
              <w:left w:w="72" w:type="dxa"/>
              <w:bottom w:w="96" w:type="dxa"/>
              <w:right w:w="72" w:type="dxa"/>
            </w:tcMar>
          </w:tcPr>
          <w:p w14:paraId="0AF25546" w14:textId="4934EFEB"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26</w:t>
            </w:r>
          </w:p>
        </w:tc>
        <w:tc>
          <w:tcPr>
            <w:tcW w:w="1298" w:type="pct"/>
            <w:shd w:val="clear" w:color="auto" w:fill="FFFFFF"/>
            <w:tcMar>
              <w:top w:w="96" w:type="dxa"/>
              <w:left w:w="72" w:type="dxa"/>
              <w:bottom w:w="96" w:type="dxa"/>
              <w:right w:w="72" w:type="dxa"/>
            </w:tcMar>
          </w:tcPr>
          <w:p w14:paraId="0DBE0B9D" w14:textId="1DE46B25"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31</w:t>
            </w:r>
          </w:p>
        </w:tc>
        <w:tc>
          <w:tcPr>
            <w:tcW w:w="972" w:type="pct"/>
            <w:shd w:val="clear" w:color="auto" w:fill="FFFFFF"/>
            <w:tcMar>
              <w:top w:w="96" w:type="dxa"/>
              <w:left w:w="72" w:type="dxa"/>
              <w:bottom w:w="96" w:type="dxa"/>
              <w:right w:w="72" w:type="dxa"/>
            </w:tcMar>
          </w:tcPr>
          <w:p w14:paraId="4ED04DD1" w14:textId="01237764"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28462537" w14:textId="72E6BC8A"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119</w:t>
            </w:r>
          </w:p>
        </w:tc>
      </w:tr>
      <w:tr w:rsidR="00F52FEC" w:rsidRPr="00F52FEC" w14:paraId="43AE24EA" w14:textId="77777777" w:rsidTr="00181F18">
        <w:trPr>
          <w:tblCellSpacing w:w="15" w:type="dxa"/>
        </w:trPr>
        <w:tc>
          <w:tcPr>
            <w:tcW w:w="351" w:type="pct"/>
            <w:shd w:val="clear" w:color="auto" w:fill="FFFFFF"/>
            <w:tcMar>
              <w:top w:w="96" w:type="dxa"/>
              <w:left w:w="72" w:type="dxa"/>
              <w:bottom w:w="96" w:type="dxa"/>
              <w:right w:w="72" w:type="dxa"/>
            </w:tcMar>
            <w:hideMark/>
          </w:tcPr>
          <w:p w14:paraId="15EE9A1C" w14:textId="2403C646"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NSW </w:t>
            </w:r>
          </w:p>
        </w:tc>
        <w:tc>
          <w:tcPr>
            <w:tcW w:w="817" w:type="pct"/>
            <w:shd w:val="clear" w:color="auto" w:fill="FFFFFF"/>
            <w:tcMar>
              <w:top w:w="96" w:type="dxa"/>
              <w:left w:w="72" w:type="dxa"/>
              <w:bottom w:w="96" w:type="dxa"/>
              <w:right w:w="72" w:type="dxa"/>
            </w:tcMar>
          </w:tcPr>
          <w:p w14:paraId="7D9AF4A4" w14:textId="016055C0"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156</w:t>
            </w:r>
          </w:p>
        </w:tc>
        <w:tc>
          <w:tcPr>
            <w:tcW w:w="1298" w:type="pct"/>
            <w:shd w:val="clear" w:color="auto" w:fill="FFFFFF"/>
            <w:tcMar>
              <w:top w:w="96" w:type="dxa"/>
              <w:left w:w="72" w:type="dxa"/>
              <w:bottom w:w="96" w:type="dxa"/>
              <w:right w:w="72" w:type="dxa"/>
            </w:tcMar>
          </w:tcPr>
          <w:p w14:paraId="3CA83AEE" w14:textId="4DD369F0"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147</w:t>
            </w:r>
          </w:p>
        </w:tc>
        <w:tc>
          <w:tcPr>
            <w:tcW w:w="972" w:type="pct"/>
            <w:shd w:val="clear" w:color="auto" w:fill="FFFFFF"/>
            <w:tcMar>
              <w:top w:w="96" w:type="dxa"/>
              <w:left w:w="72" w:type="dxa"/>
              <w:bottom w:w="96" w:type="dxa"/>
              <w:right w:w="72" w:type="dxa"/>
            </w:tcMar>
          </w:tcPr>
          <w:p w14:paraId="1CE97FF9" w14:textId="48A7DF6A"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44DF402F" w14:textId="4A44E53C"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94</w:t>
            </w:r>
          </w:p>
        </w:tc>
      </w:tr>
      <w:tr w:rsidR="00F52FEC" w:rsidRPr="00F52FEC" w14:paraId="6B64C33F" w14:textId="77777777" w:rsidTr="00181F18">
        <w:trPr>
          <w:tblCellSpacing w:w="15" w:type="dxa"/>
        </w:trPr>
        <w:tc>
          <w:tcPr>
            <w:tcW w:w="351" w:type="pct"/>
            <w:shd w:val="clear" w:color="auto" w:fill="FFFFFF"/>
            <w:tcMar>
              <w:top w:w="96" w:type="dxa"/>
              <w:left w:w="72" w:type="dxa"/>
              <w:bottom w:w="96" w:type="dxa"/>
              <w:right w:w="72" w:type="dxa"/>
            </w:tcMar>
            <w:hideMark/>
          </w:tcPr>
          <w:p w14:paraId="0ACAF6AF" w14:textId="3FDA4079"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NT </w:t>
            </w:r>
          </w:p>
        </w:tc>
        <w:tc>
          <w:tcPr>
            <w:tcW w:w="817" w:type="pct"/>
            <w:shd w:val="clear" w:color="auto" w:fill="FFFFFF"/>
            <w:tcMar>
              <w:top w:w="96" w:type="dxa"/>
              <w:left w:w="72" w:type="dxa"/>
              <w:bottom w:w="96" w:type="dxa"/>
              <w:right w:w="72" w:type="dxa"/>
            </w:tcMar>
          </w:tcPr>
          <w:p w14:paraId="27664A9A" w14:textId="3FFEAF0E"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96</w:t>
            </w:r>
          </w:p>
        </w:tc>
        <w:tc>
          <w:tcPr>
            <w:tcW w:w="1298" w:type="pct"/>
            <w:shd w:val="clear" w:color="auto" w:fill="FFFFFF"/>
            <w:tcMar>
              <w:top w:w="96" w:type="dxa"/>
              <w:left w:w="72" w:type="dxa"/>
              <w:bottom w:w="96" w:type="dxa"/>
              <w:right w:w="72" w:type="dxa"/>
            </w:tcMar>
          </w:tcPr>
          <w:p w14:paraId="1A48C42C" w14:textId="248F610F"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114</w:t>
            </w:r>
          </w:p>
        </w:tc>
        <w:tc>
          <w:tcPr>
            <w:tcW w:w="972" w:type="pct"/>
            <w:shd w:val="clear" w:color="auto" w:fill="FFFFFF"/>
            <w:tcMar>
              <w:top w:w="96" w:type="dxa"/>
              <w:left w:w="72" w:type="dxa"/>
              <w:bottom w:w="96" w:type="dxa"/>
              <w:right w:w="72" w:type="dxa"/>
            </w:tcMar>
          </w:tcPr>
          <w:p w14:paraId="749A97BC" w14:textId="6B32C62A"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69BBF9A3" w14:textId="498F38B5"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119</w:t>
            </w:r>
          </w:p>
        </w:tc>
      </w:tr>
      <w:tr w:rsidR="00F52FEC" w:rsidRPr="00F52FEC" w14:paraId="6E5156F5" w14:textId="77777777" w:rsidTr="00181F18">
        <w:trPr>
          <w:tblCellSpacing w:w="15" w:type="dxa"/>
        </w:trPr>
        <w:tc>
          <w:tcPr>
            <w:tcW w:w="351" w:type="pct"/>
            <w:shd w:val="clear" w:color="auto" w:fill="FFFFFF"/>
            <w:tcMar>
              <w:top w:w="96" w:type="dxa"/>
              <w:left w:w="72" w:type="dxa"/>
              <w:bottom w:w="96" w:type="dxa"/>
              <w:right w:w="72" w:type="dxa"/>
            </w:tcMar>
            <w:hideMark/>
          </w:tcPr>
          <w:p w14:paraId="13A32A58" w14:textId="32E84204"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QLD </w:t>
            </w:r>
          </w:p>
        </w:tc>
        <w:tc>
          <w:tcPr>
            <w:tcW w:w="817" w:type="pct"/>
            <w:shd w:val="clear" w:color="auto" w:fill="FFFFFF"/>
            <w:tcMar>
              <w:top w:w="96" w:type="dxa"/>
              <w:left w:w="72" w:type="dxa"/>
              <w:bottom w:w="96" w:type="dxa"/>
              <w:right w:w="72" w:type="dxa"/>
            </w:tcMar>
          </w:tcPr>
          <w:p w14:paraId="759C3F84" w14:textId="7C2DE3DD"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89</w:t>
            </w:r>
          </w:p>
        </w:tc>
        <w:tc>
          <w:tcPr>
            <w:tcW w:w="1298" w:type="pct"/>
            <w:shd w:val="clear" w:color="auto" w:fill="FFFFFF"/>
            <w:tcMar>
              <w:top w:w="96" w:type="dxa"/>
              <w:left w:w="72" w:type="dxa"/>
              <w:bottom w:w="96" w:type="dxa"/>
              <w:right w:w="72" w:type="dxa"/>
            </w:tcMar>
          </w:tcPr>
          <w:p w14:paraId="063DAB16" w14:textId="16D13C3A"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75</w:t>
            </w:r>
          </w:p>
        </w:tc>
        <w:tc>
          <w:tcPr>
            <w:tcW w:w="972" w:type="pct"/>
            <w:shd w:val="clear" w:color="auto" w:fill="FFFFFF"/>
            <w:tcMar>
              <w:top w:w="96" w:type="dxa"/>
              <w:left w:w="72" w:type="dxa"/>
              <w:bottom w:w="96" w:type="dxa"/>
              <w:right w:w="72" w:type="dxa"/>
            </w:tcMar>
          </w:tcPr>
          <w:p w14:paraId="06D90F7C" w14:textId="15E92AB4"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5033CD21" w14:textId="2B701CA7"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84</w:t>
            </w:r>
          </w:p>
        </w:tc>
      </w:tr>
      <w:tr w:rsidR="00F52FEC" w:rsidRPr="00F52FEC" w14:paraId="0570A655" w14:textId="77777777" w:rsidTr="00181F18">
        <w:trPr>
          <w:tblCellSpacing w:w="15" w:type="dxa"/>
        </w:trPr>
        <w:tc>
          <w:tcPr>
            <w:tcW w:w="351" w:type="pct"/>
            <w:shd w:val="clear" w:color="auto" w:fill="FFFFFF"/>
            <w:tcMar>
              <w:top w:w="96" w:type="dxa"/>
              <w:left w:w="72" w:type="dxa"/>
              <w:bottom w:w="96" w:type="dxa"/>
              <w:right w:w="72" w:type="dxa"/>
            </w:tcMar>
            <w:hideMark/>
          </w:tcPr>
          <w:p w14:paraId="4181EB64" w14:textId="1339680D"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SA </w:t>
            </w:r>
          </w:p>
        </w:tc>
        <w:tc>
          <w:tcPr>
            <w:tcW w:w="817" w:type="pct"/>
            <w:shd w:val="clear" w:color="auto" w:fill="FFFFFF"/>
            <w:tcMar>
              <w:top w:w="96" w:type="dxa"/>
              <w:left w:w="72" w:type="dxa"/>
              <w:bottom w:w="96" w:type="dxa"/>
              <w:right w:w="72" w:type="dxa"/>
            </w:tcMar>
          </w:tcPr>
          <w:p w14:paraId="303034DE" w14:textId="11DB839C"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16</w:t>
            </w:r>
          </w:p>
        </w:tc>
        <w:tc>
          <w:tcPr>
            <w:tcW w:w="1298" w:type="pct"/>
            <w:shd w:val="clear" w:color="auto" w:fill="FFFFFF"/>
            <w:tcMar>
              <w:top w:w="96" w:type="dxa"/>
              <w:left w:w="72" w:type="dxa"/>
              <w:bottom w:w="96" w:type="dxa"/>
              <w:right w:w="72" w:type="dxa"/>
            </w:tcMar>
          </w:tcPr>
          <w:p w14:paraId="446904CF" w14:textId="4997B6E6"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14</w:t>
            </w:r>
          </w:p>
        </w:tc>
        <w:tc>
          <w:tcPr>
            <w:tcW w:w="972" w:type="pct"/>
            <w:shd w:val="clear" w:color="auto" w:fill="FFFFFF"/>
            <w:tcMar>
              <w:top w:w="96" w:type="dxa"/>
              <w:left w:w="72" w:type="dxa"/>
              <w:bottom w:w="96" w:type="dxa"/>
              <w:right w:w="72" w:type="dxa"/>
            </w:tcMar>
          </w:tcPr>
          <w:p w14:paraId="0BEA6314" w14:textId="2D17EF2B"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w:t>
            </w:r>
          </w:p>
        </w:tc>
        <w:tc>
          <w:tcPr>
            <w:tcW w:w="1517" w:type="pct"/>
            <w:shd w:val="clear" w:color="auto" w:fill="FFFFFF"/>
            <w:tcMar>
              <w:top w:w="96" w:type="dxa"/>
              <w:left w:w="72" w:type="dxa"/>
              <w:bottom w:w="96" w:type="dxa"/>
              <w:right w:w="72" w:type="dxa"/>
            </w:tcMar>
          </w:tcPr>
          <w:p w14:paraId="39E79CA1" w14:textId="5A396FE1"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88</w:t>
            </w:r>
          </w:p>
        </w:tc>
      </w:tr>
      <w:tr w:rsidR="00F52FEC" w:rsidRPr="00F52FEC" w14:paraId="180DFEC0" w14:textId="77777777" w:rsidTr="00181F18">
        <w:trPr>
          <w:tblCellSpacing w:w="15" w:type="dxa"/>
        </w:trPr>
        <w:tc>
          <w:tcPr>
            <w:tcW w:w="351" w:type="pct"/>
            <w:shd w:val="clear" w:color="auto" w:fill="FFFFFF"/>
            <w:tcMar>
              <w:top w:w="96" w:type="dxa"/>
              <w:left w:w="72" w:type="dxa"/>
              <w:bottom w:w="96" w:type="dxa"/>
              <w:right w:w="72" w:type="dxa"/>
            </w:tcMar>
            <w:hideMark/>
          </w:tcPr>
          <w:p w14:paraId="4DA9B630" w14:textId="1C5970F9"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TAS </w:t>
            </w:r>
          </w:p>
        </w:tc>
        <w:tc>
          <w:tcPr>
            <w:tcW w:w="817" w:type="pct"/>
            <w:shd w:val="clear" w:color="auto" w:fill="FFFFFF"/>
            <w:tcMar>
              <w:top w:w="96" w:type="dxa"/>
              <w:left w:w="72" w:type="dxa"/>
              <w:bottom w:w="96" w:type="dxa"/>
              <w:right w:w="72" w:type="dxa"/>
            </w:tcMar>
          </w:tcPr>
          <w:p w14:paraId="02BF28D5" w14:textId="2D54B62A"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2</w:t>
            </w:r>
          </w:p>
        </w:tc>
        <w:tc>
          <w:tcPr>
            <w:tcW w:w="1298" w:type="pct"/>
            <w:shd w:val="clear" w:color="auto" w:fill="FFFFFF"/>
            <w:tcMar>
              <w:top w:w="96" w:type="dxa"/>
              <w:left w:w="72" w:type="dxa"/>
              <w:bottom w:w="96" w:type="dxa"/>
              <w:right w:w="72" w:type="dxa"/>
            </w:tcMar>
          </w:tcPr>
          <w:p w14:paraId="7A8E1B3D" w14:textId="5C50650D"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2</w:t>
            </w:r>
          </w:p>
        </w:tc>
        <w:tc>
          <w:tcPr>
            <w:tcW w:w="972" w:type="pct"/>
            <w:shd w:val="clear" w:color="auto" w:fill="FFFFFF"/>
            <w:tcMar>
              <w:top w:w="96" w:type="dxa"/>
              <w:left w:w="72" w:type="dxa"/>
              <w:bottom w:w="96" w:type="dxa"/>
              <w:right w:w="72" w:type="dxa"/>
            </w:tcMar>
          </w:tcPr>
          <w:p w14:paraId="38B7E547" w14:textId="0A3F0BCE"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01E3B7C7" w14:textId="364164E8"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100</w:t>
            </w:r>
          </w:p>
        </w:tc>
      </w:tr>
      <w:tr w:rsidR="00F52FEC" w:rsidRPr="00F52FEC" w14:paraId="43287DCC" w14:textId="77777777" w:rsidTr="00181F18">
        <w:trPr>
          <w:tblCellSpacing w:w="15" w:type="dxa"/>
        </w:trPr>
        <w:tc>
          <w:tcPr>
            <w:tcW w:w="351" w:type="pct"/>
            <w:shd w:val="clear" w:color="auto" w:fill="FFFFFF"/>
            <w:tcMar>
              <w:top w:w="96" w:type="dxa"/>
              <w:left w:w="72" w:type="dxa"/>
              <w:bottom w:w="96" w:type="dxa"/>
              <w:right w:w="72" w:type="dxa"/>
            </w:tcMar>
            <w:hideMark/>
          </w:tcPr>
          <w:p w14:paraId="6BF2BABB" w14:textId="2E4FC76A"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VIC </w:t>
            </w:r>
          </w:p>
        </w:tc>
        <w:tc>
          <w:tcPr>
            <w:tcW w:w="817" w:type="pct"/>
            <w:shd w:val="clear" w:color="auto" w:fill="FFFFFF"/>
            <w:tcMar>
              <w:top w:w="96" w:type="dxa"/>
              <w:left w:w="72" w:type="dxa"/>
              <w:bottom w:w="96" w:type="dxa"/>
              <w:right w:w="72" w:type="dxa"/>
            </w:tcMar>
          </w:tcPr>
          <w:p w14:paraId="59F28481" w14:textId="3172C9A3"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16</w:t>
            </w:r>
          </w:p>
        </w:tc>
        <w:tc>
          <w:tcPr>
            <w:tcW w:w="1298" w:type="pct"/>
            <w:shd w:val="clear" w:color="auto" w:fill="FFFFFF"/>
            <w:tcMar>
              <w:top w:w="96" w:type="dxa"/>
              <w:left w:w="72" w:type="dxa"/>
              <w:bottom w:w="96" w:type="dxa"/>
              <w:right w:w="72" w:type="dxa"/>
            </w:tcMar>
          </w:tcPr>
          <w:p w14:paraId="47D22A58" w14:textId="569F7F43"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16</w:t>
            </w:r>
          </w:p>
        </w:tc>
        <w:tc>
          <w:tcPr>
            <w:tcW w:w="972" w:type="pct"/>
            <w:shd w:val="clear" w:color="auto" w:fill="FFFFFF"/>
            <w:tcMar>
              <w:top w:w="96" w:type="dxa"/>
              <w:left w:w="72" w:type="dxa"/>
              <w:bottom w:w="96" w:type="dxa"/>
              <w:right w:w="72" w:type="dxa"/>
            </w:tcMar>
          </w:tcPr>
          <w:p w14:paraId="64AF57DF" w14:textId="2FB4A6BE"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35CAE10D" w14:textId="156D421E"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100</w:t>
            </w:r>
          </w:p>
        </w:tc>
      </w:tr>
      <w:tr w:rsidR="00F52FEC" w:rsidRPr="00F52FEC" w14:paraId="66A95ECC" w14:textId="77777777" w:rsidTr="00181F18">
        <w:trPr>
          <w:tblCellSpacing w:w="15" w:type="dxa"/>
        </w:trPr>
        <w:tc>
          <w:tcPr>
            <w:tcW w:w="351" w:type="pct"/>
            <w:shd w:val="clear" w:color="auto" w:fill="FFFFFF"/>
            <w:tcMar>
              <w:top w:w="96" w:type="dxa"/>
              <w:left w:w="72" w:type="dxa"/>
              <w:bottom w:w="96" w:type="dxa"/>
              <w:right w:w="72" w:type="dxa"/>
            </w:tcMar>
            <w:hideMark/>
          </w:tcPr>
          <w:p w14:paraId="036EDF4B" w14:textId="45A207DF"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 xml:space="preserve">WA </w:t>
            </w:r>
          </w:p>
        </w:tc>
        <w:tc>
          <w:tcPr>
            <w:tcW w:w="817" w:type="pct"/>
            <w:shd w:val="clear" w:color="auto" w:fill="FFFFFF"/>
            <w:tcMar>
              <w:top w:w="96" w:type="dxa"/>
              <w:left w:w="72" w:type="dxa"/>
              <w:bottom w:w="96" w:type="dxa"/>
              <w:right w:w="72" w:type="dxa"/>
            </w:tcMar>
          </w:tcPr>
          <w:p w14:paraId="4F78EE1A" w14:textId="096BFDF8" w:rsidR="00F52FEC" w:rsidRPr="00A37B08" w:rsidRDefault="006B4B79"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46</w:t>
            </w:r>
          </w:p>
        </w:tc>
        <w:tc>
          <w:tcPr>
            <w:tcW w:w="1298" w:type="pct"/>
            <w:shd w:val="clear" w:color="auto" w:fill="FFFFFF"/>
            <w:tcMar>
              <w:top w:w="96" w:type="dxa"/>
              <w:left w:w="72" w:type="dxa"/>
              <w:bottom w:w="96" w:type="dxa"/>
              <w:right w:w="72" w:type="dxa"/>
            </w:tcMar>
          </w:tcPr>
          <w:p w14:paraId="6D533B93" w14:textId="5F3CCA3B" w:rsidR="00F52FEC" w:rsidRPr="00A37B08" w:rsidRDefault="00B2783F"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22</w:t>
            </w:r>
          </w:p>
        </w:tc>
        <w:tc>
          <w:tcPr>
            <w:tcW w:w="972" w:type="pct"/>
            <w:shd w:val="clear" w:color="auto" w:fill="FFFFFF"/>
            <w:tcMar>
              <w:top w:w="96" w:type="dxa"/>
              <w:left w:w="72" w:type="dxa"/>
              <w:bottom w:w="96" w:type="dxa"/>
              <w:right w:w="72" w:type="dxa"/>
            </w:tcMar>
          </w:tcPr>
          <w:p w14:paraId="2D217854" w14:textId="406D96BF"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0</w:t>
            </w:r>
          </w:p>
        </w:tc>
        <w:tc>
          <w:tcPr>
            <w:tcW w:w="1517" w:type="pct"/>
            <w:shd w:val="clear" w:color="auto" w:fill="FFFFFF"/>
            <w:tcMar>
              <w:top w:w="96" w:type="dxa"/>
              <w:left w:w="72" w:type="dxa"/>
              <w:bottom w:w="96" w:type="dxa"/>
              <w:right w:w="72" w:type="dxa"/>
            </w:tcMar>
          </w:tcPr>
          <w:p w14:paraId="78120727" w14:textId="37D355DA" w:rsidR="00F52FEC" w:rsidRPr="00A37B08" w:rsidRDefault="00F52DA6"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48</w:t>
            </w:r>
          </w:p>
        </w:tc>
      </w:tr>
    </w:tbl>
    <w:p w14:paraId="073E6378" w14:textId="77777777" w:rsidR="00F52FEC" w:rsidRDefault="00F52FEC" w:rsidP="00F52FEC">
      <w:pPr>
        <w:shd w:val="clear" w:color="auto" w:fill="FFFFFF"/>
        <w:spacing w:before="240" w:after="144" w:line="240" w:lineRule="auto"/>
        <w:outlineLvl w:val="2"/>
        <w:rPr>
          <w:rFonts w:eastAsia="Times New Roman" w:cstheme="minorHAnsi"/>
          <w:color w:val="000000"/>
          <w:sz w:val="29"/>
          <w:szCs w:val="29"/>
          <w:lang w:eastAsia="en-AU"/>
        </w:rPr>
      </w:pPr>
    </w:p>
    <w:p w14:paraId="203EC6D5" w14:textId="77777777" w:rsidR="00F52FEC" w:rsidRDefault="00F52FEC">
      <w:pPr>
        <w:rPr>
          <w:rFonts w:eastAsia="Times New Roman" w:cstheme="minorHAnsi"/>
          <w:color w:val="000000"/>
          <w:sz w:val="29"/>
          <w:szCs w:val="29"/>
          <w:lang w:eastAsia="en-AU"/>
        </w:rPr>
      </w:pPr>
      <w:r>
        <w:rPr>
          <w:rFonts w:eastAsia="Times New Roman" w:cstheme="minorHAnsi"/>
          <w:color w:val="000000"/>
          <w:sz w:val="29"/>
          <w:szCs w:val="29"/>
          <w:lang w:eastAsia="en-AU"/>
        </w:rPr>
        <w:br w:type="page"/>
      </w:r>
    </w:p>
    <w:p w14:paraId="0AA6AD3A" w14:textId="7F7AACA9"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lastRenderedPageBreak/>
        <w:t>Total numbers of animals sampled </w:t>
      </w:r>
      <w:r w:rsidRPr="00F52FEC">
        <w:rPr>
          <w:rFonts w:eastAsia="Times New Roman" w:cstheme="minorHAnsi"/>
          <w:b/>
          <w:bCs/>
          <w:color w:val="000000"/>
          <w:sz w:val="24"/>
          <w:szCs w:val="24"/>
          <w:vertAlign w:val="superscript"/>
          <w:lang w:eastAsia="en-AU"/>
        </w:rPr>
        <w:t>*</w:t>
      </w:r>
    </w:p>
    <w:p w14:paraId="375039E0"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0000FF"/>
          <w:sz w:val="20"/>
          <w:szCs w:val="20"/>
          <w:lang w:eastAsia="en-AU"/>
        </w:rPr>
        <w:t>* (listed against the agency recorded as 'collector')</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2"/>
        <w:gridCol w:w="1586"/>
        <w:gridCol w:w="2271"/>
        <w:gridCol w:w="1752"/>
        <w:gridCol w:w="2635"/>
      </w:tblGrid>
      <w:tr w:rsidR="00F52FEC" w:rsidRPr="00F52FEC" w14:paraId="3F6E0359" w14:textId="77777777" w:rsidTr="003E7538">
        <w:trPr>
          <w:tblCellSpacing w:w="15" w:type="dxa"/>
        </w:trPr>
        <w:tc>
          <w:tcPr>
            <w:tcW w:w="408" w:type="pct"/>
            <w:shd w:val="clear" w:color="auto" w:fill="3C4756"/>
            <w:tcMar>
              <w:top w:w="96" w:type="dxa"/>
              <w:left w:w="75" w:type="dxa"/>
              <w:bottom w:w="96" w:type="dxa"/>
              <w:right w:w="72" w:type="dxa"/>
            </w:tcMar>
            <w:hideMark/>
          </w:tcPr>
          <w:p w14:paraId="1BC91BDF"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Agency</w:t>
            </w:r>
          </w:p>
        </w:tc>
        <w:tc>
          <w:tcPr>
            <w:tcW w:w="862" w:type="pct"/>
            <w:shd w:val="clear" w:color="auto" w:fill="3C4756"/>
            <w:tcMar>
              <w:top w:w="96" w:type="dxa"/>
              <w:left w:w="75" w:type="dxa"/>
              <w:bottom w:w="96" w:type="dxa"/>
              <w:right w:w="72" w:type="dxa"/>
            </w:tcMar>
            <w:hideMark/>
          </w:tcPr>
          <w:p w14:paraId="0D3EF728"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Animals to be sampled at budget sites</w:t>
            </w:r>
          </w:p>
        </w:tc>
        <w:tc>
          <w:tcPr>
            <w:tcW w:w="1241" w:type="pct"/>
            <w:shd w:val="clear" w:color="auto" w:fill="3C4756"/>
            <w:tcMar>
              <w:top w:w="96" w:type="dxa"/>
              <w:left w:w="75" w:type="dxa"/>
              <w:bottom w:w="96" w:type="dxa"/>
              <w:right w:w="72" w:type="dxa"/>
            </w:tcMar>
            <w:hideMark/>
          </w:tcPr>
          <w:p w14:paraId="439C7566"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Animals sampled at official budget or replacement sites</w:t>
            </w:r>
          </w:p>
        </w:tc>
        <w:tc>
          <w:tcPr>
            <w:tcW w:w="954" w:type="pct"/>
            <w:shd w:val="clear" w:color="auto" w:fill="3C4756"/>
            <w:tcMar>
              <w:top w:w="96" w:type="dxa"/>
              <w:left w:w="75" w:type="dxa"/>
              <w:bottom w:w="96" w:type="dxa"/>
              <w:right w:w="72" w:type="dxa"/>
            </w:tcMar>
            <w:hideMark/>
          </w:tcPr>
          <w:p w14:paraId="6450A8E9"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Animals sampled at official additional sites</w:t>
            </w:r>
          </w:p>
        </w:tc>
        <w:tc>
          <w:tcPr>
            <w:tcW w:w="1434" w:type="pct"/>
            <w:shd w:val="clear" w:color="auto" w:fill="3C4756"/>
            <w:tcMar>
              <w:top w:w="96" w:type="dxa"/>
              <w:left w:w="75" w:type="dxa"/>
              <w:bottom w:w="96" w:type="dxa"/>
              <w:right w:w="72" w:type="dxa"/>
            </w:tcMar>
            <w:hideMark/>
          </w:tcPr>
          <w:p w14:paraId="056CF134"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Animals sampled at B+R+A sites</w:t>
            </w:r>
            <w:proofErr w:type="gramStart"/>
            <w:r w:rsidRPr="00F52FEC">
              <w:rPr>
                <w:rFonts w:eastAsia="Times New Roman" w:cstheme="minorHAnsi"/>
                <w:color w:val="FFFFFF"/>
                <w:sz w:val="20"/>
                <w:szCs w:val="20"/>
                <w:lang w:eastAsia="en-AU"/>
              </w:rPr>
              <w:t>/(</w:t>
            </w:r>
            <w:proofErr w:type="gramEnd"/>
            <w:r w:rsidRPr="00F52FEC">
              <w:rPr>
                <w:rFonts w:eastAsia="Times New Roman" w:cstheme="minorHAnsi"/>
                <w:color w:val="FFFFFF"/>
                <w:sz w:val="20"/>
                <w:szCs w:val="20"/>
                <w:lang w:eastAsia="en-AU"/>
              </w:rPr>
              <w:t>budgeted visits + A visits) (%)</w:t>
            </w:r>
          </w:p>
        </w:tc>
      </w:tr>
      <w:tr w:rsidR="003E7538" w:rsidRPr="00F52FEC" w14:paraId="2B96940C" w14:textId="77777777" w:rsidTr="003E7538">
        <w:trPr>
          <w:tblCellSpacing w:w="15" w:type="dxa"/>
        </w:trPr>
        <w:tc>
          <w:tcPr>
            <w:tcW w:w="408" w:type="pct"/>
            <w:shd w:val="clear" w:color="auto" w:fill="FFFFFF"/>
            <w:tcMar>
              <w:top w:w="96" w:type="dxa"/>
              <w:left w:w="72" w:type="dxa"/>
              <w:bottom w:w="96" w:type="dxa"/>
              <w:right w:w="72" w:type="dxa"/>
            </w:tcMar>
            <w:hideMark/>
          </w:tcPr>
          <w:p w14:paraId="7A8354A8" w14:textId="33B9A539"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NAQS</w:t>
            </w:r>
          </w:p>
        </w:tc>
        <w:tc>
          <w:tcPr>
            <w:tcW w:w="862" w:type="pct"/>
            <w:shd w:val="clear" w:color="auto" w:fill="FFFFFF"/>
            <w:tcMar>
              <w:top w:w="96" w:type="dxa"/>
              <w:left w:w="72" w:type="dxa"/>
              <w:bottom w:w="96" w:type="dxa"/>
              <w:right w:w="72" w:type="dxa"/>
            </w:tcMar>
          </w:tcPr>
          <w:p w14:paraId="1B539D61" w14:textId="644D194C"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325</w:t>
            </w:r>
          </w:p>
        </w:tc>
        <w:tc>
          <w:tcPr>
            <w:tcW w:w="1241" w:type="pct"/>
            <w:shd w:val="clear" w:color="auto" w:fill="FFFFFF"/>
            <w:tcMar>
              <w:top w:w="96" w:type="dxa"/>
              <w:left w:w="72" w:type="dxa"/>
              <w:bottom w:w="96" w:type="dxa"/>
              <w:right w:w="72" w:type="dxa"/>
            </w:tcMar>
          </w:tcPr>
          <w:p w14:paraId="71C95EE3" w14:textId="7CD06FD1"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420</w:t>
            </w:r>
          </w:p>
        </w:tc>
        <w:tc>
          <w:tcPr>
            <w:tcW w:w="954" w:type="pct"/>
            <w:shd w:val="clear" w:color="auto" w:fill="FFFFFF"/>
            <w:tcMar>
              <w:top w:w="96" w:type="dxa"/>
              <w:left w:w="72" w:type="dxa"/>
              <w:bottom w:w="96" w:type="dxa"/>
              <w:right w:w="72" w:type="dxa"/>
            </w:tcMar>
          </w:tcPr>
          <w:p w14:paraId="554A23B3" w14:textId="635EA4C0"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18485FF9" w14:textId="40E35575"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129</w:t>
            </w:r>
          </w:p>
        </w:tc>
      </w:tr>
      <w:tr w:rsidR="003E7538" w:rsidRPr="00F52FEC" w14:paraId="6C88805B" w14:textId="77777777" w:rsidTr="003E7538">
        <w:trPr>
          <w:tblCellSpacing w:w="15" w:type="dxa"/>
        </w:trPr>
        <w:tc>
          <w:tcPr>
            <w:tcW w:w="408" w:type="pct"/>
            <w:shd w:val="clear" w:color="auto" w:fill="FFFFFF"/>
            <w:tcMar>
              <w:top w:w="96" w:type="dxa"/>
              <w:left w:w="72" w:type="dxa"/>
              <w:bottom w:w="96" w:type="dxa"/>
              <w:right w:w="72" w:type="dxa"/>
            </w:tcMar>
            <w:hideMark/>
          </w:tcPr>
          <w:p w14:paraId="4ABA59DD" w14:textId="2198435D"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NSW </w:t>
            </w:r>
          </w:p>
        </w:tc>
        <w:tc>
          <w:tcPr>
            <w:tcW w:w="862" w:type="pct"/>
            <w:shd w:val="clear" w:color="auto" w:fill="FFFFFF"/>
            <w:tcMar>
              <w:top w:w="96" w:type="dxa"/>
              <w:left w:w="72" w:type="dxa"/>
              <w:bottom w:w="96" w:type="dxa"/>
              <w:right w:w="72" w:type="dxa"/>
            </w:tcMar>
          </w:tcPr>
          <w:p w14:paraId="6A165464" w14:textId="1DF250A2"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1560</w:t>
            </w:r>
          </w:p>
        </w:tc>
        <w:tc>
          <w:tcPr>
            <w:tcW w:w="1241" w:type="pct"/>
            <w:shd w:val="clear" w:color="auto" w:fill="FFFFFF"/>
            <w:tcMar>
              <w:top w:w="96" w:type="dxa"/>
              <w:left w:w="72" w:type="dxa"/>
              <w:bottom w:w="96" w:type="dxa"/>
              <w:right w:w="72" w:type="dxa"/>
            </w:tcMar>
          </w:tcPr>
          <w:p w14:paraId="75B069C0" w14:textId="740C2766"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1643</w:t>
            </w:r>
          </w:p>
        </w:tc>
        <w:tc>
          <w:tcPr>
            <w:tcW w:w="954" w:type="pct"/>
            <w:shd w:val="clear" w:color="auto" w:fill="FFFFFF"/>
            <w:tcMar>
              <w:top w:w="96" w:type="dxa"/>
              <w:left w:w="72" w:type="dxa"/>
              <w:bottom w:w="96" w:type="dxa"/>
              <w:right w:w="72" w:type="dxa"/>
            </w:tcMar>
          </w:tcPr>
          <w:p w14:paraId="0BD5DA66" w14:textId="11505803"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2628210C" w14:textId="524D2A8E"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105</w:t>
            </w:r>
          </w:p>
        </w:tc>
      </w:tr>
      <w:tr w:rsidR="003E7538" w:rsidRPr="00F52FEC" w14:paraId="2D3337C6" w14:textId="77777777" w:rsidTr="003E7538">
        <w:trPr>
          <w:tblCellSpacing w:w="15" w:type="dxa"/>
        </w:trPr>
        <w:tc>
          <w:tcPr>
            <w:tcW w:w="408" w:type="pct"/>
            <w:shd w:val="clear" w:color="auto" w:fill="FFFFFF"/>
            <w:tcMar>
              <w:top w:w="96" w:type="dxa"/>
              <w:left w:w="72" w:type="dxa"/>
              <w:bottom w:w="96" w:type="dxa"/>
              <w:right w:w="72" w:type="dxa"/>
            </w:tcMar>
            <w:hideMark/>
          </w:tcPr>
          <w:p w14:paraId="4BB10956" w14:textId="695CF829"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NT </w:t>
            </w:r>
          </w:p>
        </w:tc>
        <w:tc>
          <w:tcPr>
            <w:tcW w:w="862" w:type="pct"/>
            <w:shd w:val="clear" w:color="auto" w:fill="FFFFFF"/>
            <w:tcMar>
              <w:top w:w="96" w:type="dxa"/>
              <w:left w:w="72" w:type="dxa"/>
              <w:bottom w:w="96" w:type="dxa"/>
              <w:right w:w="72" w:type="dxa"/>
            </w:tcMar>
          </w:tcPr>
          <w:p w14:paraId="61BFFFD5" w14:textId="2FC01510"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1540</w:t>
            </w:r>
          </w:p>
        </w:tc>
        <w:tc>
          <w:tcPr>
            <w:tcW w:w="1241" w:type="pct"/>
            <w:shd w:val="clear" w:color="auto" w:fill="FFFFFF"/>
            <w:tcMar>
              <w:top w:w="96" w:type="dxa"/>
              <w:left w:w="72" w:type="dxa"/>
              <w:bottom w:w="96" w:type="dxa"/>
              <w:right w:w="72" w:type="dxa"/>
            </w:tcMar>
          </w:tcPr>
          <w:p w14:paraId="1DC6752F" w14:textId="76F4D808"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2954</w:t>
            </w:r>
          </w:p>
        </w:tc>
        <w:tc>
          <w:tcPr>
            <w:tcW w:w="954" w:type="pct"/>
            <w:shd w:val="clear" w:color="auto" w:fill="FFFFFF"/>
            <w:tcMar>
              <w:top w:w="96" w:type="dxa"/>
              <w:left w:w="72" w:type="dxa"/>
              <w:bottom w:w="96" w:type="dxa"/>
              <w:right w:w="72" w:type="dxa"/>
            </w:tcMar>
          </w:tcPr>
          <w:p w14:paraId="618A47A4" w14:textId="2A10A737"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10EB47EE" w14:textId="5BEBA9A4"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192</w:t>
            </w:r>
          </w:p>
        </w:tc>
      </w:tr>
      <w:tr w:rsidR="003E7538" w:rsidRPr="00F52FEC" w14:paraId="5DD1A644" w14:textId="77777777" w:rsidTr="003E7538">
        <w:trPr>
          <w:tblCellSpacing w:w="15" w:type="dxa"/>
        </w:trPr>
        <w:tc>
          <w:tcPr>
            <w:tcW w:w="408" w:type="pct"/>
            <w:shd w:val="clear" w:color="auto" w:fill="FFFFFF"/>
            <w:tcMar>
              <w:top w:w="96" w:type="dxa"/>
              <w:left w:w="72" w:type="dxa"/>
              <w:bottom w:w="96" w:type="dxa"/>
              <w:right w:w="72" w:type="dxa"/>
            </w:tcMar>
            <w:hideMark/>
          </w:tcPr>
          <w:p w14:paraId="20EF7741" w14:textId="2EA931A2"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QLD </w:t>
            </w:r>
          </w:p>
        </w:tc>
        <w:tc>
          <w:tcPr>
            <w:tcW w:w="862" w:type="pct"/>
            <w:shd w:val="clear" w:color="auto" w:fill="FFFFFF"/>
            <w:tcMar>
              <w:top w:w="96" w:type="dxa"/>
              <w:left w:w="72" w:type="dxa"/>
              <w:bottom w:w="96" w:type="dxa"/>
              <w:right w:w="72" w:type="dxa"/>
            </w:tcMar>
          </w:tcPr>
          <w:p w14:paraId="1DBEC7AA" w14:textId="47590E08"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1160</w:t>
            </w:r>
          </w:p>
        </w:tc>
        <w:tc>
          <w:tcPr>
            <w:tcW w:w="1241" w:type="pct"/>
            <w:shd w:val="clear" w:color="auto" w:fill="FFFFFF"/>
            <w:tcMar>
              <w:top w:w="96" w:type="dxa"/>
              <w:left w:w="72" w:type="dxa"/>
              <w:bottom w:w="96" w:type="dxa"/>
              <w:right w:w="72" w:type="dxa"/>
            </w:tcMar>
          </w:tcPr>
          <w:p w14:paraId="3AFE9070" w14:textId="3E7C22BF"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1578</w:t>
            </w:r>
          </w:p>
        </w:tc>
        <w:tc>
          <w:tcPr>
            <w:tcW w:w="954" w:type="pct"/>
            <w:shd w:val="clear" w:color="auto" w:fill="FFFFFF"/>
            <w:tcMar>
              <w:top w:w="96" w:type="dxa"/>
              <w:left w:w="72" w:type="dxa"/>
              <w:bottom w:w="96" w:type="dxa"/>
              <w:right w:w="72" w:type="dxa"/>
            </w:tcMar>
          </w:tcPr>
          <w:p w14:paraId="52F7DDB2" w14:textId="3B4DCB0F"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0A00DAAC" w14:textId="3273D7D7"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136</w:t>
            </w:r>
          </w:p>
        </w:tc>
      </w:tr>
      <w:tr w:rsidR="003E7538" w:rsidRPr="00F52FEC" w14:paraId="05A9A789" w14:textId="77777777" w:rsidTr="003E7538">
        <w:trPr>
          <w:tblCellSpacing w:w="15" w:type="dxa"/>
        </w:trPr>
        <w:tc>
          <w:tcPr>
            <w:tcW w:w="408" w:type="pct"/>
            <w:shd w:val="clear" w:color="auto" w:fill="FFFFFF"/>
            <w:tcMar>
              <w:top w:w="96" w:type="dxa"/>
              <w:left w:w="72" w:type="dxa"/>
              <w:bottom w:w="96" w:type="dxa"/>
              <w:right w:w="72" w:type="dxa"/>
            </w:tcMar>
            <w:hideMark/>
          </w:tcPr>
          <w:p w14:paraId="4EE457DE" w14:textId="2BE1ED8B"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SA </w:t>
            </w:r>
          </w:p>
        </w:tc>
        <w:tc>
          <w:tcPr>
            <w:tcW w:w="862" w:type="pct"/>
            <w:shd w:val="clear" w:color="auto" w:fill="FFFFFF"/>
            <w:tcMar>
              <w:top w:w="96" w:type="dxa"/>
              <w:left w:w="72" w:type="dxa"/>
              <w:bottom w:w="96" w:type="dxa"/>
              <w:right w:w="72" w:type="dxa"/>
            </w:tcMar>
          </w:tcPr>
          <w:p w14:paraId="290BBF55" w14:textId="63689CE5"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200</w:t>
            </w:r>
          </w:p>
        </w:tc>
        <w:tc>
          <w:tcPr>
            <w:tcW w:w="1241" w:type="pct"/>
            <w:shd w:val="clear" w:color="auto" w:fill="FFFFFF"/>
            <w:tcMar>
              <w:top w:w="96" w:type="dxa"/>
              <w:left w:w="72" w:type="dxa"/>
              <w:bottom w:w="96" w:type="dxa"/>
              <w:right w:w="72" w:type="dxa"/>
            </w:tcMar>
          </w:tcPr>
          <w:p w14:paraId="42B7F7FF" w14:textId="3F57F826"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183</w:t>
            </w:r>
          </w:p>
        </w:tc>
        <w:tc>
          <w:tcPr>
            <w:tcW w:w="954" w:type="pct"/>
            <w:shd w:val="clear" w:color="auto" w:fill="FFFFFF"/>
            <w:tcMar>
              <w:top w:w="96" w:type="dxa"/>
              <w:left w:w="72" w:type="dxa"/>
              <w:bottom w:w="96" w:type="dxa"/>
              <w:right w:w="72" w:type="dxa"/>
            </w:tcMar>
          </w:tcPr>
          <w:p w14:paraId="26B1BC7E" w14:textId="2CD7A66B"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60</w:t>
            </w:r>
          </w:p>
        </w:tc>
        <w:tc>
          <w:tcPr>
            <w:tcW w:w="1434" w:type="pct"/>
            <w:shd w:val="clear" w:color="auto" w:fill="FFFFFF"/>
            <w:tcMar>
              <w:top w:w="96" w:type="dxa"/>
              <w:left w:w="72" w:type="dxa"/>
              <w:bottom w:w="96" w:type="dxa"/>
              <w:right w:w="72" w:type="dxa"/>
            </w:tcMar>
          </w:tcPr>
          <w:p w14:paraId="0B98F2DC" w14:textId="68181DD3"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93</w:t>
            </w:r>
          </w:p>
        </w:tc>
      </w:tr>
      <w:tr w:rsidR="003E7538" w:rsidRPr="00F52FEC" w14:paraId="42640475" w14:textId="77777777" w:rsidTr="003E7538">
        <w:trPr>
          <w:tblCellSpacing w:w="15" w:type="dxa"/>
        </w:trPr>
        <w:tc>
          <w:tcPr>
            <w:tcW w:w="408" w:type="pct"/>
            <w:shd w:val="clear" w:color="auto" w:fill="FFFFFF"/>
            <w:tcMar>
              <w:top w:w="96" w:type="dxa"/>
              <w:left w:w="72" w:type="dxa"/>
              <w:bottom w:w="96" w:type="dxa"/>
              <w:right w:w="72" w:type="dxa"/>
            </w:tcMar>
            <w:hideMark/>
          </w:tcPr>
          <w:p w14:paraId="588CDC6E" w14:textId="1562B13C"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TAS </w:t>
            </w:r>
          </w:p>
        </w:tc>
        <w:tc>
          <w:tcPr>
            <w:tcW w:w="862" w:type="pct"/>
            <w:shd w:val="clear" w:color="auto" w:fill="FFFFFF"/>
            <w:tcMar>
              <w:top w:w="96" w:type="dxa"/>
              <w:left w:w="72" w:type="dxa"/>
              <w:bottom w:w="96" w:type="dxa"/>
              <w:right w:w="72" w:type="dxa"/>
            </w:tcMar>
          </w:tcPr>
          <w:p w14:paraId="2EF14180" w14:textId="53195AAF"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22</w:t>
            </w:r>
          </w:p>
        </w:tc>
        <w:tc>
          <w:tcPr>
            <w:tcW w:w="1241" w:type="pct"/>
            <w:shd w:val="clear" w:color="auto" w:fill="FFFFFF"/>
            <w:tcMar>
              <w:top w:w="96" w:type="dxa"/>
              <w:left w:w="72" w:type="dxa"/>
              <w:bottom w:w="96" w:type="dxa"/>
              <w:right w:w="72" w:type="dxa"/>
            </w:tcMar>
          </w:tcPr>
          <w:p w14:paraId="786AA7A9" w14:textId="0EB8C03F"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21</w:t>
            </w:r>
          </w:p>
        </w:tc>
        <w:tc>
          <w:tcPr>
            <w:tcW w:w="954" w:type="pct"/>
            <w:shd w:val="clear" w:color="auto" w:fill="FFFFFF"/>
            <w:tcMar>
              <w:top w:w="96" w:type="dxa"/>
              <w:left w:w="72" w:type="dxa"/>
              <w:bottom w:w="96" w:type="dxa"/>
              <w:right w:w="72" w:type="dxa"/>
            </w:tcMar>
          </w:tcPr>
          <w:p w14:paraId="2EAEE845" w14:textId="60B3EE1A"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07116BDF" w14:textId="71C244A4"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95</w:t>
            </w:r>
          </w:p>
        </w:tc>
      </w:tr>
      <w:tr w:rsidR="003E7538" w:rsidRPr="00F52FEC" w14:paraId="6A0727D1" w14:textId="77777777" w:rsidTr="003E7538">
        <w:trPr>
          <w:tblCellSpacing w:w="15" w:type="dxa"/>
        </w:trPr>
        <w:tc>
          <w:tcPr>
            <w:tcW w:w="408" w:type="pct"/>
            <w:shd w:val="clear" w:color="auto" w:fill="FFFFFF"/>
            <w:tcMar>
              <w:top w:w="96" w:type="dxa"/>
              <w:left w:w="72" w:type="dxa"/>
              <w:bottom w:w="96" w:type="dxa"/>
              <w:right w:w="72" w:type="dxa"/>
            </w:tcMar>
            <w:hideMark/>
          </w:tcPr>
          <w:p w14:paraId="120BCA0F" w14:textId="06360612"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VIC </w:t>
            </w:r>
          </w:p>
        </w:tc>
        <w:tc>
          <w:tcPr>
            <w:tcW w:w="862" w:type="pct"/>
            <w:shd w:val="clear" w:color="auto" w:fill="FFFFFF"/>
            <w:tcMar>
              <w:top w:w="96" w:type="dxa"/>
              <w:left w:w="72" w:type="dxa"/>
              <w:bottom w:w="96" w:type="dxa"/>
              <w:right w:w="72" w:type="dxa"/>
            </w:tcMar>
          </w:tcPr>
          <w:p w14:paraId="695354D9" w14:textId="06050ED6"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176</w:t>
            </w:r>
          </w:p>
        </w:tc>
        <w:tc>
          <w:tcPr>
            <w:tcW w:w="1241" w:type="pct"/>
            <w:shd w:val="clear" w:color="auto" w:fill="FFFFFF"/>
            <w:tcMar>
              <w:top w:w="96" w:type="dxa"/>
              <w:left w:w="72" w:type="dxa"/>
              <w:bottom w:w="96" w:type="dxa"/>
              <w:right w:w="72" w:type="dxa"/>
            </w:tcMar>
          </w:tcPr>
          <w:p w14:paraId="3CEAF9E6" w14:textId="0B16C99D"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174</w:t>
            </w:r>
          </w:p>
        </w:tc>
        <w:tc>
          <w:tcPr>
            <w:tcW w:w="954" w:type="pct"/>
            <w:shd w:val="clear" w:color="auto" w:fill="FFFFFF"/>
            <w:tcMar>
              <w:top w:w="96" w:type="dxa"/>
              <w:left w:w="72" w:type="dxa"/>
              <w:bottom w:w="96" w:type="dxa"/>
              <w:right w:w="72" w:type="dxa"/>
            </w:tcMar>
          </w:tcPr>
          <w:p w14:paraId="1D81CA11" w14:textId="04414369"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1731BC07" w14:textId="56C3CF89"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99</w:t>
            </w:r>
          </w:p>
        </w:tc>
      </w:tr>
      <w:tr w:rsidR="003E7538" w:rsidRPr="00F52FEC" w14:paraId="59F2BE09" w14:textId="77777777" w:rsidTr="003E7538">
        <w:trPr>
          <w:tblCellSpacing w:w="15" w:type="dxa"/>
        </w:trPr>
        <w:tc>
          <w:tcPr>
            <w:tcW w:w="408" w:type="pct"/>
            <w:shd w:val="clear" w:color="auto" w:fill="FFFFFF"/>
            <w:tcMar>
              <w:top w:w="96" w:type="dxa"/>
              <w:left w:w="72" w:type="dxa"/>
              <w:bottom w:w="96" w:type="dxa"/>
              <w:right w:w="72" w:type="dxa"/>
            </w:tcMar>
            <w:hideMark/>
          </w:tcPr>
          <w:p w14:paraId="2F8F5D82" w14:textId="619387A6"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 xml:space="preserve">WA </w:t>
            </w:r>
          </w:p>
        </w:tc>
        <w:tc>
          <w:tcPr>
            <w:tcW w:w="862" w:type="pct"/>
            <w:shd w:val="clear" w:color="auto" w:fill="FFFFFF"/>
            <w:tcMar>
              <w:top w:w="96" w:type="dxa"/>
              <w:left w:w="72" w:type="dxa"/>
              <w:bottom w:w="96" w:type="dxa"/>
              <w:right w:w="72" w:type="dxa"/>
            </w:tcMar>
          </w:tcPr>
          <w:p w14:paraId="2A03233D" w14:textId="5B378C6A"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755</w:t>
            </w:r>
          </w:p>
        </w:tc>
        <w:tc>
          <w:tcPr>
            <w:tcW w:w="1241" w:type="pct"/>
            <w:shd w:val="clear" w:color="auto" w:fill="FFFFFF"/>
            <w:tcMar>
              <w:top w:w="96" w:type="dxa"/>
              <w:left w:w="72" w:type="dxa"/>
              <w:bottom w:w="96" w:type="dxa"/>
              <w:right w:w="72" w:type="dxa"/>
            </w:tcMar>
          </w:tcPr>
          <w:p w14:paraId="556B9AEC" w14:textId="7D12B411"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366</w:t>
            </w:r>
          </w:p>
        </w:tc>
        <w:tc>
          <w:tcPr>
            <w:tcW w:w="954" w:type="pct"/>
            <w:shd w:val="clear" w:color="auto" w:fill="FFFFFF"/>
            <w:tcMar>
              <w:top w:w="96" w:type="dxa"/>
              <w:left w:w="72" w:type="dxa"/>
              <w:bottom w:w="96" w:type="dxa"/>
              <w:right w:w="72" w:type="dxa"/>
            </w:tcMar>
          </w:tcPr>
          <w:p w14:paraId="1C233FAE" w14:textId="5192F027"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34" w:type="pct"/>
            <w:shd w:val="clear" w:color="auto" w:fill="FFFFFF"/>
            <w:tcMar>
              <w:top w:w="96" w:type="dxa"/>
              <w:left w:w="72" w:type="dxa"/>
              <w:bottom w:w="96" w:type="dxa"/>
              <w:right w:w="72" w:type="dxa"/>
            </w:tcMar>
          </w:tcPr>
          <w:p w14:paraId="0F4EB7ED" w14:textId="0D13EB4D" w:rsidR="003E7538" w:rsidRPr="00A37B08" w:rsidRDefault="003E7538" w:rsidP="003E7538">
            <w:pPr>
              <w:spacing w:after="0" w:line="254" w:lineRule="atLeast"/>
              <w:rPr>
                <w:rFonts w:eastAsia="Times New Roman" w:cstheme="minorHAnsi"/>
                <w:color w:val="3C475B"/>
                <w:sz w:val="20"/>
                <w:szCs w:val="20"/>
                <w:lang w:eastAsia="en-AU"/>
              </w:rPr>
            </w:pPr>
            <w:r w:rsidRPr="00A37B08">
              <w:rPr>
                <w:color w:val="3C475B"/>
                <w:sz w:val="20"/>
                <w:szCs w:val="20"/>
              </w:rPr>
              <w:t>48</w:t>
            </w:r>
          </w:p>
        </w:tc>
      </w:tr>
    </w:tbl>
    <w:p w14:paraId="50714F49" w14:textId="77777777"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Numbers of BLU, AKA, BEF, SIM, PAL and EHD serological tests performed </w:t>
      </w:r>
      <w:r w:rsidRPr="00F52FEC">
        <w:rPr>
          <w:rFonts w:eastAsia="Times New Roman" w:cstheme="minorHAnsi"/>
          <w:b/>
          <w:bCs/>
          <w:color w:val="000000"/>
          <w:sz w:val="24"/>
          <w:szCs w:val="24"/>
          <w:vertAlign w:val="superscript"/>
          <w:lang w:eastAsia="en-AU"/>
        </w:rPr>
        <w:t>*</w:t>
      </w:r>
    </w:p>
    <w:p w14:paraId="25FB9291"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0000FF"/>
          <w:sz w:val="20"/>
          <w:szCs w:val="20"/>
          <w:lang w:eastAsia="en-AU"/>
        </w:rPr>
        <w:t>* (listed against the agency recorded as '</w:t>
      </w:r>
      <w:proofErr w:type="spellStart"/>
      <w:r w:rsidRPr="00F52FEC">
        <w:rPr>
          <w:rFonts w:eastAsia="Times New Roman" w:cstheme="minorHAnsi"/>
          <w:color w:val="0000FF"/>
          <w:sz w:val="20"/>
          <w:szCs w:val="20"/>
          <w:lang w:eastAsia="en-AU"/>
        </w:rPr>
        <w:t>labtester</w:t>
      </w:r>
      <w:proofErr w:type="spellEnd"/>
      <w:r w:rsidRPr="00F52FEC">
        <w:rPr>
          <w:rFonts w:eastAsia="Times New Roman" w:cstheme="minorHAnsi"/>
          <w:color w:val="0000FF"/>
          <w:sz w:val="20"/>
          <w:szCs w:val="20"/>
          <w:lang w:eastAsia="en-AU"/>
        </w:rPr>
        <w: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2"/>
        <w:gridCol w:w="1899"/>
        <w:gridCol w:w="2173"/>
        <w:gridCol w:w="1590"/>
        <w:gridCol w:w="2582"/>
      </w:tblGrid>
      <w:tr w:rsidR="00F52FEC" w:rsidRPr="00F52FEC" w14:paraId="37F971F1" w14:textId="77777777" w:rsidTr="00CE4732">
        <w:trPr>
          <w:tblCellSpacing w:w="15" w:type="dxa"/>
        </w:trPr>
        <w:tc>
          <w:tcPr>
            <w:tcW w:w="408" w:type="pct"/>
            <w:shd w:val="clear" w:color="auto" w:fill="3C4756"/>
            <w:tcMar>
              <w:top w:w="96" w:type="dxa"/>
              <w:left w:w="75" w:type="dxa"/>
              <w:bottom w:w="96" w:type="dxa"/>
              <w:right w:w="72" w:type="dxa"/>
            </w:tcMar>
            <w:hideMark/>
          </w:tcPr>
          <w:p w14:paraId="3F327F7F"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Agency</w:t>
            </w:r>
          </w:p>
        </w:tc>
        <w:tc>
          <w:tcPr>
            <w:tcW w:w="1036" w:type="pct"/>
            <w:shd w:val="clear" w:color="auto" w:fill="3C4756"/>
            <w:tcMar>
              <w:top w:w="96" w:type="dxa"/>
              <w:left w:w="75" w:type="dxa"/>
              <w:bottom w:w="96" w:type="dxa"/>
              <w:right w:w="72" w:type="dxa"/>
            </w:tcMar>
            <w:hideMark/>
          </w:tcPr>
          <w:p w14:paraId="0F51F52B"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Tests to be conducted from budget sites</w:t>
            </w:r>
          </w:p>
        </w:tc>
        <w:tc>
          <w:tcPr>
            <w:tcW w:w="1187" w:type="pct"/>
            <w:shd w:val="clear" w:color="auto" w:fill="3C4756"/>
            <w:tcMar>
              <w:top w:w="96" w:type="dxa"/>
              <w:left w:w="75" w:type="dxa"/>
              <w:bottom w:w="96" w:type="dxa"/>
              <w:right w:w="72" w:type="dxa"/>
            </w:tcMar>
            <w:hideMark/>
          </w:tcPr>
          <w:p w14:paraId="563737C7"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Tests from official budget or replacement sites</w:t>
            </w:r>
          </w:p>
        </w:tc>
        <w:tc>
          <w:tcPr>
            <w:tcW w:w="864" w:type="pct"/>
            <w:shd w:val="clear" w:color="auto" w:fill="3C4756"/>
            <w:tcMar>
              <w:top w:w="96" w:type="dxa"/>
              <w:left w:w="75" w:type="dxa"/>
              <w:bottom w:w="96" w:type="dxa"/>
              <w:right w:w="72" w:type="dxa"/>
            </w:tcMar>
            <w:hideMark/>
          </w:tcPr>
          <w:p w14:paraId="1F63C03C"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Tests from official additional sites</w:t>
            </w:r>
          </w:p>
        </w:tc>
        <w:tc>
          <w:tcPr>
            <w:tcW w:w="1405" w:type="pct"/>
            <w:shd w:val="clear" w:color="auto" w:fill="3C4756"/>
            <w:tcMar>
              <w:top w:w="96" w:type="dxa"/>
              <w:left w:w="75" w:type="dxa"/>
              <w:bottom w:w="96" w:type="dxa"/>
              <w:right w:w="72" w:type="dxa"/>
            </w:tcMar>
            <w:hideMark/>
          </w:tcPr>
          <w:p w14:paraId="50D289B3"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Tests from B+R+A sites</w:t>
            </w:r>
            <w:proofErr w:type="gramStart"/>
            <w:r w:rsidRPr="00F52FEC">
              <w:rPr>
                <w:rFonts w:eastAsia="Times New Roman" w:cstheme="minorHAnsi"/>
                <w:color w:val="FFFFFF"/>
                <w:sz w:val="20"/>
                <w:szCs w:val="20"/>
                <w:lang w:eastAsia="en-AU"/>
              </w:rPr>
              <w:t>/(</w:t>
            </w:r>
            <w:proofErr w:type="gramEnd"/>
            <w:r w:rsidRPr="00F52FEC">
              <w:rPr>
                <w:rFonts w:eastAsia="Times New Roman" w:cstheme="minorHAnsi"/>
                <w:color w:val="FFFFFF"/>
                <w:sz w:val="20"/>
                <w:szCs w:val="20"/>
                <w:lang w:eastAsia="en-AU"/>
              </w:rPr>
              <w:t>budgeted visits + A visits) (%)</w:t>
            </w:r>
          </w:p>
        </w:tc>
      </w:tr>
      <w:tr w:rsidR="00CE4732" w:rsidRPr="00F52FEC" w14:paraId="61B6E77C" w14:textId="77777777" w:rsidTr="00CE4732">
        <w:trPr>
          <w:tblCellSpacing w:w="15" w:type="dxa"/>
        </w:trPr>
        <w:tc>
          <w:tcPr>
            <w:tcW w:w="408" w:type="pct"/>
            <w:shd w:val="clear" w:color="auto" w:fill="FFFFFF"/>
            <w:tcMar>
              <w:top w:w="96" w:type="dxa"/>
              <w:left w:w="72" w:type="dxa"/>
              <w:bottom w:w="96" w:type="dxa"/>
              <w:right w:w="72" w:type="dxa"/>
            </w:tcMar>
            <w:hideMark/>
          </w:tcPr>
          <w:p w14:paraId="77950330" w14:textId="3C54081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NAQS</w:t>
            </w:r>
          </w:p>
        </w:tc>
        <w:tc>
          <w:tcPr>
            <w:tcW w:w="1036" w:type="pct"/>
            <w:shd w:val="clear" w:color="auto" w:fill="FFFFFF"/>
            <w:tcMar>
              <w:top w:w="96" w:type="dxa"/>
              <w:left w:w="72" w:type="dxa"/>
              <w:bottom w:w="96" w:type="dxa"/>
              <w:right w:w="72" w:type="dxa"/>
            </w:tcMar>
          </w:tcPr>
          <w:p w14:paraId="2AA84412" w14:textId="7EC6339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245</w:t>
            </w:r>
          </w:p>
        </w:tc>
        <w:tc>
          <w:tcPr>
            <w:tcW w:w="1187" w:type="pct"/>
            <w:shd w:val="clear" w:color="auto" w:fill="FFFFFF"/>
            <w:tcMar>
              <w:top w:w="96" w:type="dxa"/>
              <w:left w:w="72" w:type="dxa"/>
              <w:bottom w:w="96" w:type="dxa"/>
              <w:right w:w="72" w:type="dxa"/>
            </w:tcMar>
          </w:tcPr>
          <w:p w14:paraId="1448354B" w14:textId="14B50EC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337</w:t>
            </w:r>
          </w:p>
        </w:tc>
        <w:tc>
          <w:tcPr>
            <w:tcW w:w="864" w:type="pct"/>
            <w:shd w:val="clear" w:color="auto" w:fill="FFFFFF"/>
            <w:tcMar>
              <w:top w:w="96" w:type="dxa"/>
              <w:left w:w="72" w:type="dxa"/>
              <w:bottom w:w="96" w:type="dxa"/>
              <w:right w:w="72" w:type="dxa"/>
            </w:tcMar>
          </w:tcPr>
          <w:p w14:paraId="31312E0D" w14:textId="0104BEB1"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46C07E37" w14:textId="2E1429F9"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138</w:t>
            </w:r>
          </w:p>
        </w:tc>
      </w:tr>
      <w:tr w:rsidR="00CE4732" w:rsidRPr="00F52FEC" w14:paraId="667825AD" w14:textId="77777777" w:rsidTr="00CE4732">
        <w:trPr>
          <w:tblCellSpacing w:w="15" w:type="dxa"/>
        </w:trPr>
        <w:tc>
          <w:tcPr>
            <w:tcW w:w="408" w:type="pct"/>
            <w:shd w:val="clear" w:color="auto" w:fill="FFFFFF"/>
            <w:tcMar>
              <w:top w:w="96" w:type="dxa"/>
              <w:left w:w="72" w:type="dxa"/>
              <w:bottom w:w="96" w:type="dxa"/>
              <w:right w:w="72" w:type="dxa"/>
            </w:tcMar>
            <w:hideMark/>
          </w:tcPr>
          <w:p w14:paraId="40DB6247" w14:textId="2BB51EA7"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NSW</w:t>
            </w:r>
          </w:p>
        </w:tc>
        <w:tc>
          <w:tcPr>
            <w:tcW w:w="1036" w:type="pct"/>
            <w:shd w:val="clear" w:color="auto" w:fill="FFFFFF"/>
            <w:tcMar>
              <w:top w:w="96" w:type="dxa"/>
              <w:left w:w="72" w:type="dxa"/>
              <w:bottom w:w="96" w:type="dxa"/>
              <w:right w:w="72" w:type="dxa"/>
            </w:tcMar>
          </w:tcPr>
          <w:p w14:paraId="3B561CA7" w14:textId="3565039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3950</w:t>
            </w:r>
          </w:p>
        </w:tc>
        <w:tc>
          <w:tcPr>
            <w:tcW w:w="1187" w:type="pct"/>
            <w:shd w:val="clear" w:color="auto" w:fill="FFFFFF"/>
            <w:tcMar>
              <w:top w:w="96" w:type="dxa"/>
              <w:left w:w="72" w:type="dxa"/>
              <w:bottom w:w="96" w:type="dxa"/>
              <w:right w:w="72" w:type="dxa"/>
            </w:tcMar>
          </w:tcPr>
          <w:p w14:paraId="71960ADB" w14:textId="7F47AF1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4133</w:t>
            </w:r>
          </w:p>
        </w:tc>
        <w:tc>
          <w:tcPr>
            <w:tcW w:w="864" w:type="pct"/>
            <w:shd w:val="clear" w:color="auto" w:fill="FFFFFF"/>
            <w:tcMar>
              <w:top w:w="96" w:type="dxa"/>
              <w:left w:w="72" w:type="dxa"/>
              <w:bottom w:w="96" w:type="dxa"/>
              <w:right w:w="72" w:type="dxa"/>
            </w:tcMar>
          </w:tcPr>
          <w:p w14:paraId="242B6BBF" w14:textId="7C13F8A3"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30D13F5A" w14:textId="253680EC"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105</w:t>
            </w:r>
          </w:p>
        </w:tc>
      </w:tr>
      <w:tr w:rsidR="00CE4732" w:rsidRPr="00F52FEC" w14:paraId="060D3629" w14:textId="77777777" w:rsidTr="00CE4732">
        <w:trPr>
          <w:tblCellSpacing w:w="15" w:type="dxa"/>
        </w:trPr>
        <w:tc>
          <w:tcPr>
            <w:tcW w:w="408" w:type="pct"/>
            <w:shd w:val="clear" w:color="auto" w:fill="FFFFFF"/>
            <w:tcMar>
              <w:top w:w="96" w:type="dxa"/>
              <w:left w:w="72" w:type="dxa"/>
              <w:bottom w:w="96" w:type="dxa"/>
              <w:right w:w="72" w:type="dxa"/>
            </w:tcMar>
            <w:hideMark/>
          </w:tcPr>
          <w:p w14:paraId="2A4A50B7" w14:textId="2FC0B87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NT </w:t>
            </w:r>
          </w:p>
        </w:tc>
        <w:tc>
          <w:tcPr>
            <w:tcW w:w="1036" w:type="pct"/>
            <w:shd w:val="clear" w:color="auto" w:fill="FFFFFF"/>
            <w:tcMar>
              <w:top w:w="96" w:type="dxa"/>
              <w:left w:w="72" w:type="dxa"/>
              <w:bottom w:w="96" w:type="dxa"/>
              <w:right w:w="72" w:type="dxa"/>
            </w:tcMar>
          </w:tcPr>
          <w:p w14:paraId="0007416B" w14:textId="4C0E0C6A"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3360</w:t>
            </w:r>
          </w:p>
        </w:tc>
        <w:tc>
          <w:tcPr>
            <w:tcW w:w="1187" w:type="pct"/>
            <w:shd w:val="clear" w:color="auto" w:fill="FFFFFF"/>
            <w:tcMar>
              <w:top w:w="96" w:type="dxa"/>
              <w:left w:w="72" w:type="dxa"/>
              <w:bottom w:w="96" w:type="dxa"/>
              <w:right w:w="72" w:type="dxa"/>
            </w:tcMar>
          </w:tcPr>
          <w:p w14:paraId="31655D8B" w14:textId="51FF1E1E"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4146</w:t>
            </w:r>
          </w:p>
        </w:tc>
        <w:tc>
          <w:tcPr>
            <w:tcW w:w="864" w:type="pct"/>
            <w:shd w:val="clear" w:color="auto" w:fill="FFFFFF"/>
            <w:tcMar>
              <w:top w:w="96" w:type="dxa"/>
              <w:left w:w="72" w:type="dxa"/>
              <w:bottom w:w="96" w:type="dxa"/>
              <w:right w:w="72" w:type="dxa"/>
            </w:tcMar>
          </w:tcPr>
          <w:p w14:paraId="18C275C4" w14:textId="4333360C"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772CA044" w14:textId="1EAD3956"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123</w:t>
            </w:r>
          </w:p>
        </w:tc>
      </w:tr>
      <w:tr w:rsidR="00CE4732" w:rsidRPr="00F52FEC" w14:paraId="6A40FD92" w14:textId="77777777" w:rsidTr="00CE4732">
        <w:trPr>
          <w:tblCellSpacing w:w="15" w:type="dxa"/>
        </w:trPr>
        <w:tc>
          <w:tcPr>
            <w:tcW w:w="408" w:type="pct"/>
            <w:shd w:val="clear" w:color="auto" w:fill="FFFFFF"/>
            <w:tcMar>
              <w:top w:w="96" w:type="dxa"/>
              <w:left w:w="72" w:type="dxa"/>
              <w:bottom w:w="96" w:type="dxa"/>
              <w:right w:w="72" w:type="dxa"/>
            </w:tcMar>
            <w:hideMark/>
          </w:tcPr>
          <w:p w14:paraId="43E37446" w14:textId="4D1B6A1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QLD </w:t>
            </w:r>
          </w:p>
        </w:tc>
        <w:tc>
          <w:tcPr>
            <w:tcW w:w="1036" w:type="pct"/>
            <w:shd w:val="clear" w:color="auto" w:fill="FFFFFF"/>
            <w:tcMar>
              <w:top w:w="96" w:type="dxa"/>
              <w:left w:w="72" w:type="dxa"/>
              <w:bottom w:w="96" w:type="dxa"/>
              <w:right w:w="72" w:type="dxa"/>
            </w:tcMar>
          </w:tcPr>
          <w:p w14:paraId="07F06FCF" w14:textId="08A6FB33"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2725</w:t>
            </w:r>
          </w:p>
        </w:tc>
        <w:tc>
          <w:tcPr>
            <w:tcW w:w="1187" w:type="pct"/>
            <w:shd w:val="clear" w:color="auto" w:fill="FFFFFF"/>
            <w:tcMar>
              <w:top w:w="96" w:type="dxa"/>
              <w:left w:w="72" w:type="dxa"/>
              <w:bottom w:w="96" w:type="dxa"/>
              <w:right w:w="72" w:type="dxa"/>
            </w:tcMar>
          </w:tcPr>
          <w:p w14:paraId="2DFE0B87" w14:textId="08FF84D5"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4531</w:t>
            </w:r>
          </w:p>
        </w:tc>
        <w:tc>
          <w:tcPr>
            <w:tcW w:w="864" w:type="pct"/>
            <w:shd w:val="clear" w:color="auto" w:fill="FFFFFF"/>
            <w:tcMar>
              <w:top w:w="96" w:type="dxa"/>
              <w:left w:w="72" w:type="dxa"/>
              <w:bottom w:w="96" w:type="dxa"/>
              <w:right w:w="72" w:type="dxa"/>
            </w:tcMar>
          </w:tcPr>
          <w:p w14:paraId="060CFDC8" w14:textId="4D97A6C9"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3B709CED" w14:textId="4DE64AD4"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166</w:t>
            </w:r>
          </w:p>
        </w:tc>
      </w:tr>
      <w:tr w:rsidR="00CE4732" w:rsidRPr="00F52FEC" w14:paraId="79902745" w14:textId="77777777" w:rsidTr="00CE4732">
        <w:trPr>
          <w:tblCellSpacing w:w="15" w:type="dxa"/>
        </w:trPr>
        <w:tc>
          <w:tcPr>
            <w:tcW w:w="408" w:type="pct"/>
            <w:shd w:val="clear" w:color="auto" w:fill="FFFFFF"/>
            <w:tcMar>
              <w:top w:w="96" w:type="dxa"/>
              <w:left w:w="72" w:type="dxa"/>
              <w:bottom w:w="96" w:type="dxa"/>
              <w:right w:w="72" w:type="dxa"/>
            </w:tcMar>
            <w:hideMark/>
          </w:tcPr>
          <w:p w14:paraId="5A4CC332" w14:textId="4B3F0E7B"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SA </w:t>
            </w:r>
          </w:p>
        </w:tc>
        <w:tc>
          <w:tcPr>
            <w:tcW w:w="1036" w:type="pct"/>
            <w:shd w:val="clear" w:color="auto" w:fill="FFFFFF"/>
            <w:tcMar>
              <w:top w:w="96" w:type="dxa"/>
              <w:left w:w="72" w:type="dxa"/>
              <w:bottom w:w="96" w:type="dxa"/>
              <w:right w:w="72" w:type="dxa"/>
            </w:tcMar>
          </w:tcPr>
          <w:p w14:paraId="4DE94A5A" w14:textId="292918A5"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600</w:t>
            </w:r>
          </w:p>
        </w:tc>
        <w:tc>
          <w:tcPr>
            <w:tcW w:w="1187" w:type="pct"/>
            <w:shd w:val="clear" w:color="auto" w:fill="FFFFFF"/>
            <w:tcMar>
              <w:top w:w="96" w:type="dxa"/>
              <w:left w:w="72" w:type="dxa"/>
              <w:bottom w:w="96" w:type="dxa"/>
              <w:right w:w="72" w:type="dxa"/>
            </w:tcMar>
          </w:tcPr>
          <w:p w14:paraId="09D63BD6" w14:textId="28A342DE"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549</w:t>
            </w:r>
          </w:p>
        </w:tc>
        <w:tc>
          <w:tcPr>
            <w:tcW w:w="864" w:type="pct"/>
            <w:shd w:val="clear" w:color="auto" w:fill="FFFFFF"/>
            <w:tcMar>
              <w:top w:w="96" w:type="dxa"/>
              <w:left w:w="72" w:type="dxa"/>
              <w:bottom w:w="96" w:type="dxa"/>
              <w:right w:w="72" w:type="dxa"/>
            </w:tcMar>
          </w:tcPr>
          <w:p w14:paraId="7AC22BBF" w14:textId="1A490439"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180</w:t>
            </w:r>
          </w:p>
        </w:tc>
        <w:tc>
          <w:tcPr>
            <w:tcW w:w="1405" w:type="pct"/>
            <w:shd w:val="clear" w:color="auto" w:fill="FFFFFF"/>
            <w:tcMar>
              <w:top w:w="96" w:type="dxa"/>
              <w:left w:w="72" w:type="dxa"/>
              <w:bottom w:w="96" w:type="dxa"/>
              <w:right w:w="72" w:type="dxa"/>
            </w:tcMar>
          </w:tcPr>
          <w:p w14:paraId="061548A2" w14:textId="7E33B810"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93</w:t>
            </w:r>
          </w:p>
        </w:tc>
      </w:tr>
      <w:tr w:rsidR="00CE4732" w:rsidRPr="00F52FEC" w14:paraId="27C82CA5" w14:textId="77777777" w:rsidTr="00CE4732">
        <w:trPr>
          <w:tblCellSpacing w:w="15" w:type="dxa"/>
        </w:trPr>
        <w:tc>
          <w:tcPr>
            <w:tcW w:w="408" w:type="pct"/>
            <w:shd w:val="clear" w:color="auto" w:fill="FFFFFF"/>
            <w:tcMar>
              <w:top w:w="96" w:type="dxa"/>
              <w:left w:w="72" w:type="dxa"/>
              <w:bottom w:w="96" w:type="dxa"/>
              <w:right w:w="72" w:type="dxa"/>
            </w:tcMar>
            <w:hideMark/>
          </w:tcPr>
          <w:p w14:paraId="2A3F79A7" w14:textId="07B87A7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TAS </w:t>
            </w:r>
          </w:p>
        </w:tc>
        <w:tc>
          <w:tcPr>
            <w:tcW w:w="1036" w:type="pct"/>
            <w:shd w:val="clear" w:color="auto" w:fill="FFFFFF"/>
            <w:tcMar>
              <w:top w:w="96" w:type="dxa"/>
              <w:left w:w="72" w:type="dxa"/>
              <w:bottom w:w="96" w:type="dxa"/>
              <w:right w:w="72" w:type="dxa"/>
            </w:tcMar>
          </w:tcPr>
          <w:p w14:paraId="602AD19C" w14:textId="040C563F"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66</w:t>
            </w:r>
          </w:p>
        </w:tc>
        <w:tc>
          <w:tcPr>
            <w:tcW w:w="1187" w:type="pct"/>
            <w:shd w:val="clear" w:color="auto" w:fill="FFFFFF"/>
            <w:tcMar>
              <w:top w:w="96" w:type="dxa"/>
              <w:left w:w="72" w:type="dxa"/>
              <w:bottom w:w="96" w:type="dxa"/>
              <w:right w:w="72" w:type="dxa"/>
            </w:tcMar>
          </w:tcPr>
          <w:p w14:paraId="65B8349F" w14:textId="6855595E"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63</w:t>
            </w:r>
          </w:p>
        </w:tc>
        <w:tc>
          <w:tcPr>
            <w:tcW w:w="864" w:type="pct"/>
            <w:shd w:val="clear" w:color="auto" w:fill="FFFFFF"/>
            <w:tcMar>
              <w:top w:w="96" w:type="dxa"/>
              <w:left w:w="72" w:type="dxa"/>
              <w:bottom w:w="96" w:type="dxa"/>
              <w:right w:w="72" w:type="dxa"/>
            </w:tcMar>
          </w:tcPr>
          <w:p w14:paraId="66C7A7A1" w14:textId="2D526AFA"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1476AC99" w14:textId="4DDECE03"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95</w:t>
            </w:r>
          </w:p>
        </w:tc>
      </w:tr>
      <w:tr w:rsidR="00CE4732" w:rsidRPr="00F52FEC" w14:paraId="33A12ED7" w14:textId="77777777" w:rsidTr="00CE4732">
        <w:trPr>
          <w:tblCellSpacing w:w="15" w:type="dxa"/>
        </w:trPr>
        <w:tc>
          <w:tcPr>
            <w:tcW w:w="408" w:type="pct"/>
            <w:shd w:val="clear" w:color="auto" w:fill="FFFFFF"/>
            <w:tcMar>
              <w:top w:w="96" w:type="dxa"/>
              <w:left w:w="72" w:type="dxa"/>
              <w:bottom w:w="96" w:type="dxa"/>
              <w:right w:w="72" w:type="dxa"/>
            </w:tcMar>
            <w:hideMark/>
          </w:tcPr>
          <w:p w14:paraId="45657F39" w14:textId="45B9E5FA"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VIC </w:t>
            </w:r>
          </w:p>
        </w:tc>
        <w:tc>
          <w:tcPr>
            <w:tcW w:w="1036" w:type="pct"/>
            <w:shd w:val="clear" w:color="auto" w:fill="FFFFFF"/>
            <w:tcMar>
              <w:top w:w="96" w:type="dxa"/>
              <w:left w:w="72" w:type="dxa"/>
              <w:bottom w:w="96" w:type="dxa"/>
              <w:right w:w="72" w:type="dxa"/>
            </w:tcMar>
          </w:tcPr>
          <w:p w14:paraId="61CE79E8" w14:textId="30EAF46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528</w:t>
            </w:r>
          </w:p>
        </w:tc>
        <w:tc>
          <w:tcPr>
            <w:tcW w:w="1187" w:type="pct"/>
            <w:shd w:val="clear" w:color="auto" w:fill="FFFFFF"/>
            <w:tcMar>
              <w:top w:w="96" w:type="dxa"/>
              <w:left w:w="72" w:type="dxa"/>
              <w:bottom w:w="96" w:type="dxa"/>
              <w:right w:w="72" w:type="dxa"/>
            </w:tcMar>
          </w:tcPr>
          <w:p w14:paraId="4927AF11" w14:textId="40AF00AA"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522</w:t>
            </w:r>
          </w:p>
        </w:tc>
        <w:tc>
          <w:tcPr>
            <w:tcW w:w="864" w:type="pct"/>
            <w:shd w:val="clear" w:color="auto" w:fill="FFFFFF"/>
            <w:tcMar>
              <w:top w:w="96" w:type="dxa"/>
              <w:left w:w="72" w:type="dxa"/>
              <w:bottom w:w="96" w:type="dxa"/>
              <w:right w:w="72" w:type="dxa"/>
            </w:tcMar>
          </w:tcPr>
          <w:p w14:paraId="12740DB3" w14:textId="14B94D2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093E3C6F" w14:textId="23D1B161"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99</w:t>
            </w:r>
          </w:p>
        </w:tc>
      </w:tr>
      <w:tr w:rsidR="00CE4732" w:rsidRPr="00F52FEC" w14:paraId="3913F883" w14:textId="77777777" w:rsidTr="00CE4732">
        <w:trPr>
          <w:tblCellSpacing w:w="15" w:type="dxa"/>
        </w:trPr>
        <w:tc>
          <w:tcPr>
            <w:tcW w:w="408" w:type="pct"/>
            <w:shd w:val="clear" w:color="auto" w:fill="FFFFFF"/>
            <w:tcMar>
              <w:top w:w="96" w:type="dxa"/>
              <w:left w:w="72" w:type="dxa"/>
              <w:bottom w:w="96" w:type="dxa"/>
              <w:right w:w="72" w:type="dxa"/>
            </w:tcMar>
            <w:hideMark/>
          </w:tcPr>
          <w:p w14:paraId="498EB0A4" w14:textId="07FB10A3"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 xml:space="preserve">WA </w:t>
            </w:r>
          </w:p>
        </w:tc>
        <w:tc>
          <w:tcPr>
            <w:tcW w:w="1036" w:type="pct"/>
            <w:shd w:val="clear" w:color="auto" w:fill="FFFFFF"/>
            <w:tcMar>
              <w:top w:w="96" w:type="dxa"/>
              <w:left w:w="72" w:type="dxa"/>
              <w:bottom w:w="96" w:type="dxa"/>
              <w:right w:w="72" w:type="dxa"/>
            </w:tcMar>
          </w:tcPr>
          <w:p w14:paraId="021B68CF" w14:textId="79DBC3DF"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2075</w:t>
            </w:r>
          </w:p>
        </w:tc>
        <w:tc>
          <w:tcPr>
            <w:tcW w:w="1187" w:type="pct"/>
            <w:shd w:val="clear" w:color="auto" w:fill="FFFFFF"/>
            <w:tcMar>
              <w:top w:w="96" w:type="dxa"/>
              <w:left w:w="72" w:type="dxa"/>
              <w:bottom w:w="96" w:type="dxa"/>
              <w:right w:w="72" w:type="dxa"/>
            </w:tcMar>
          </w:tcPr>
          <w:p w14:paraId="70908FE2" w14:textId="7EF63BC4"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1046</w:t>
            </w:r>
          </w:p>
        </w:tc>
        <w:tc>
          <w:tcPr>
            <w:tcW w:w="864" w:type="pct"/>
            <w:shd w:val="clear" w:color="auto" w:fill="FFFFFF"/>
            <w:tcMar>
              <w:top w:w="96" w:type="dxa"/>
              <w:left w:w="72" w:type="dxa"/>
              <w:bottom w:w="96" w:type="dxa"/>
              <w:right w:w="72" w:type="dxa"/>
            </w:tcMar>
          </w:tcPr>
          <w:p w14:paraId="74ECC444" w14:textId="475FD4D9"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05" w:type="pct"/>
            <w:shd w:val="clear" w:color="auto" w:fill="FFFFFF"/>
            <w:tcMar>
              <w:top w:w="96" w:type="dxa"/>
              <w:left w:w="72" w:type="dxa"/>
              <w:bottom w:w="96" w:type="dxa"/>
              <w:right w:w="72" w:type="dxa"/>
            </w:tcMar>
          </w:tcPr>
          <w:p w14:paraId="3A325C84" w14:textId="42757268" w:rsidR="00CE4732" w:rsidRPr="00A37B08" w:rsidRDefault="00CE4732" w:rsidP="00CE4732">
            <w:pPr>
              <w:spacing w:after="0" w:line="254" w:lineRule="atLeast"/>
              <w:rPr>
                <w:rFonts w:eastAsia="Times New Roman" w:cstheme="minorHAnsi"/>
                <w:color w:val="3C475B"/>
                <w:sz w:val="20"/>
                <w:szCs w:val="20"/>
                <w:lang w:eastAsia="en-AU"/>
              </w:rPr>
            </w:pPr>
            <w:r w:rsidRPr="00A37B08">
              <w:rPr>
                <w:color w:val="3C475B"/>
                <w:sz w:val="20"/>
                <w:szCs w:val="20"/>
              </w:rPr>
              <w:t>50</w:t>
            </w:r>
          </w:p>
        </w:tc>
      </w:tr>
    </w:tbl>
    <w:p w14:paraId="1BC330AB" w14:textId="77777777" w:rsid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p>
    <w:p w14:paraId="62207313" w14:textId="77777777" w:rsidR="00F52FEC" w:rsidRDefault="00F52FEC">
      <w:pPr>
        <w:rPr>
          <w:rFonts w:eastAsia="Times New Roman" w:cstheme="minorHAnsi"/>
          <w:b/>
          <w:bCs/>
          <w:color w:val="000000"/>
          <w:sz w:val="24"/>
          <w:szCs w:val="24"/>
          <w:lang w:eastAsia="en-AU"/>
        </w:rPr>
      </w:pPr>
      <w:r>
        <w:rPr>
          <w:rFonts w:eastAsia="Times New Roman" w:cstheme="minorHAnsi"/>
          <w:b/>
          <w:bCs/>
          <w:color w:val="000000"/>
          <w:sz w:val="24"/>
          <w:szCs w:val="24"/>
          <w:lang w:eastAsia="en-AU"/>
        </w:rPr>
        <w:br w:type="page"/>
      </w:r>
    </w:p>
    <w:p w14:paraId="4E319B25" w14:textId="2A2ED7FB"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lastRenderedPageBreak/>
        <w:t>Bluetongue seroconversions and serotype data</w:t>
      </w:r>
    </w:p>
    <w:p w14:paraId="6019C750"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3C475B"/>
          <w:sz w:val="20"/>
          <w:szCs w:val="20"/>
          <w:lang w:eastAsia="en-AU"/>
        </w:rPr>
        <w:t>Results from both VNT testing and viral isolation are included.</w:t>
      </w:r>
    </w:p>
    <w:p w14:paraId="58001EFA" w14:textId="77777777" w:rsidR="00F52FEC" w:rsidRPr="00F52FEC" w:rsidRDefault="00F52FEC" w:rsidP="00F52FEC">
      <w:pPr>
        <w:shd w:val="clear" w:color="auto" w:fill="FFFFFF"/>
        <w:spacing w:before="240" w:after="144" w:line="240" w:lineRule="auto"/>
        <w:outlineLvl w:val="3"/>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SENTINEL sites (excludes recruitment bleeds) </w:t>
      </w:r>
      <w:r w:rsidRPr="00F52FEC">
        <w:rPr>
          <w:rFonts w:eastAsia="Times New Roman" w:cstheme="minorHAnsi"/>
          <w:b/>
          <w:bCs/>
          <w:color w:val="000000"/>
          <w:sz w:val="24"/>
          <w:szCs w:val="24"/>
          <w:vertAlign w:val="superscript"/>
          <w:lang w:eastAsia="en-AU"/>
        </w:rPr>
        <w: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69"/>
        <w:gridCol w:w="2025"/>
        <w:gridCol w:w="2606"/>
        <w:gridCol w:w="3026"/>
      </w:tblGrid>
      <w:tr w:rsidR="00F52FEC" w:rsidRPr="00F52FEC" w14:paraId="18CECA83" w14:textId="77777777" w:rsidTr="00797115">
        <w:trPr>
          <w:tblCellSpacing w:w="15" w:type="dxa"/>
        </w:trPr>
        <w:tc>
          <w:tcPr>
            <w:tcW w:w="734" w:type="pct"/>
            <w:shd w:val="clear" w:color="auto" w:fill="3C4756"/>
            <w:tcMar>
              <w:top w:w="96" w:type="dxa"/>
              <w:left w:w="75" w:type="dxa"/>
              <w:bottom w:w="96" w:type="dxa"/>
              <w:right w:w="72" w:type="dxa"/>
            </w:tcMar>
            <w:hideMark/>
          </w:tcPr>
          <w:p w14:paraId="17B151A3"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Jurisdiction</w:t>
            </w:r>
          </w:p>
        </w:tc>
        <w:tc>
          <w:tcPr>
            <w:tcW w:w="1105" w:type="pct"/>
            <w:shd w:val="clear" w:color="auto" w:fill="3C4756"/>
            <w:tcMar>
              <w:top w:w="96" w:type="dxa"/>
              <w:left w:w="75" w:type="dxa"/>
              <w:bottom w:w="96" w:type="dxa"/>
              <w:right w:w="72" w:type="dxa"/>
            </w:tcMar>
            <w:hideMark/>
          </w:tcPr>
          <w:p w14:paraId="08959483"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sampled</w:t>
            </w:r>
          </w:p>
        </w:tc>
        <w:tc>
          <w:tcPr>
            <w:tcW w:w="1427" w:type="pct"/>
            <w:shd w:val="clear" w:color="auto" w:fill="3C4756"/>
            <w:tcMar>
              <w:top w:w="96" w:type="dxa"/>
              <w:left w:w="75" w:type="dxa"/>
              <w:bottom w:w="96" w:type="dxa"/>
              <w:right w:w="72" w:type="dxa"/>
            </w:tcMar>
            <w:hideMark/>
          </w:tcPr>
          <w:p w14:paraId="6D6F2534"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seroconverted</w:t>
            </w:r>
          </w:p>
        </w:tc>
        <w:tc>
          <w:tcPr>
            <w:tcW w:w="1651" w:type="pct"/>
            <w:shd w:val="clear" w:color="auto" w:fill="3C4756"/>
            <w:tcMar>
              <w:top w:w="96" w:type="dxa"/>
              <w:left w:w="75" w:type="dxa"/>
              <w:bottom w:w="96" w:type="dxa"/>
              <w:right w:w="72" w:type="dxa"/>
            </w:tcMar>
            <w:hideMark/>
          </w:tcPr>
          <w:p w14:paraId="5BF31DE5"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with serotype data</w:t>
            </w:r>
          </w:p>
        </w:tc>
      </w:tr>
      <w:tr w:rsidR="00797115" w:rsidRPr="00F52FEC" w14:paraId="5E34E86B" w14:textId="77777777" w:rsidTr="00797115">
        <w:trPr>
          <w:tblCellSpacing w:w="15" w:type="dxa"/>
        </w:trPr>
        <w:tc>
          <w:tcPr>
            <w:tcW w:w="734" w:type="pct"/>
            <w:shd w:val="clear" w:color="auto" w:fill="FFFFFF"/>
            <w:tcMar>
              <w:top w:w="96" w:type="dxa"/>
              <w:left w:w="72" w:type="dxa"/>
              <w:bottom w:w="96" w:type="dxa"/>
              <w:right w:w="72" w:type="dxa"/>
            </w:tcMar>
            <w:hideMark/>
          </w:tcPr>
          <w:p w14:paraId="503BC1C8" w14:textId="044A52F4"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NSW</w:t>
            </w:r>
          </w:p>
        </w:tc>
        <w:tc>
          <w:tcPr>
            <w:tcW w:w="1105" w:type="pct"/>
            <w:shd w:val="clear" w:color="auto" w:fill="FFFFFF"/>
            <w:tcMar>
              <w:top w:w="96" w:type="dxa"/>
              <w:left w:w="72" w:type="dxa"/>
              <w:bottom w:w="96" w:type="dxa"/>
              <w:right w:w="72" w:type="dxa"/>
            </w:tcMar>
          </w:tcPr>
          <w:p w14:paraId="1F85E65B" w14:textId="325D0B1F"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37</w:t>
            </w:r>
          </w:p>
        </w:tc>
        <w:tc>
          <w:tcPr>
            <w:tcW w:w="1427" w:type="pct"/>
            <w:shd w:val="clear" w:color="auto" w:fill="FFFFFF"/>
            <w:tcMar>
              <w:top w:w="96" w:type="dxa"/>
              <w:left w:w="72" w:type="dxa"/>
              <w:bottom w:w="96" w:type="dxa"/>
              <w:right w:w="72" w:type="dxa"/>
            </w:tcMar>
          </w:tcPr>
          <w:p w14:paraId="6EE2FC95" w14:textId="36806BBF"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3</w:t>
            </w:r>
          </w:p>
        </w:tc>
        <w:tc>
          <w:tcPr>
            <w:tcW w:w="1651" w:type="pct"/>
            <w:shd w:val="clear" w:color="auto" w:fill="FFFFFF"/>
            <w:tcMar>
              <w:top w:w="96" w:type="dxa"/>
              <w:left w:w="72" w:type="dxa"/>
              <w:bottom w:w="96" w:type="dxa"/>
              <w:right w:w="72" w:type="dxa"/>
            </w:tcMar>
          </w:tcPr>
          <w:p w14:paraId="1500E3EE" w14:textId="77B23CCD"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3</w:t>
            </w:r>
          </w:p>
        </w:tc>
      </w:tr>
      <w:tr w:rsidR="00797115" w:rsidRPr="00F52FEC" w14:paraId="13A14ADF" w14:textId="77777777" w:rsidTr="00797115">
        <w:trPr>
          <w:tblCellSpacing w:w="15" w:type="dxa"/>
        </w:trPr>
        <w:tc>
          <w:tcPr>
            <w:tcW w:w="734" w:type="pct"/>
            <w:shd w:val="clear" w:color="auto" w:fill="FFFFFF"/>
            <w:tcMar>
              <w:top w:w="96" w:type="dxa"/>
              <w:left w:w="72" w:type="dxa"/>
              <w:bottom w:w="96" w:type="dxa"/>
              <w:right w:w="72" w:type="dxa"/>
            </w:tcMar>
            <w:hideMark/>
          </w:tcPr>
          <w:p w14:paraId="2EC52B3C" w14:textId="4899406E"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NT</w:t>
            </w:r>
          </w:p>
        </w:tc>
        <w:tc>
          <w:tcPr>
            <w:tcW w:w="1105" w:type="pct"/>
            <w:shd w:val="clear" w:color="auto" w:fill="FFFFFF"/>
            <w:tcMar>
              <w:top w:w="96" w:type="dxa"/>
              <w:left w:w="72" w:type="dxa"/>
              <w:bottom w:w="96" w:type="dxa"/>
              <w:right w:w="72" w:type="dxa"/>
            </w:tcMar>
          </w:tcPr>
          <w:p w14:paraId="5D1878E2" w14:textId="3A499A85"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8</w:t>
            </w:r>
          </w:p>
        </w:tc>
        <w:tc>
          <w:tcPr>
            <w:tcW w:w="1427" w:type="pct"/>
            <w:shd w:val="clear" w:color="auto" w:fill="FFFFFF"/>
            <w:tcMar>
              <w:top w:w="96" w:type="dxa"/>
              <w:left w:w="72" w:type="dxa"/>
              <w:bottom w:w="96" w:type="dxa"/>
              <w:right w:w="72" w:type="dxa"/>
            </w:tcMar>
          </w:tcPr>
          <w:p w14:paraId="0EE25903" w14:textId="34B9C2FF"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7</w:t>
            </w:r>
          </w:p>
        </w:tc>
        <w:tc>
          <w:tcPr>
            <w:tcW w:w="1651" w:type="pct"/>
            <w:shd w:val="clear" w:color="auto" w:fill="FFFFFF"/>
            <w:tcMar>
              <w:top w:w="96" w:type="dxa"/>
              <w:left w:w="72" w:type="dxa"/>
              <w:bottom w:w="96" w:type="dxa"/>
              <w:right w:w="72" w:type="dxa"/>
            </w:tcMar>
          </w:tcPr>
          <w:p w14:paraId="1C7D7294" w14:textId="557A92F1"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6</w:t>
            </w:r>
          </w:p>
        </w:tc>
      </w:tr>
      <w:tr w:rsidR="00797115" w:rsidRPr="00F52FEC" w14:paraId="7514D6DE" w14:textId="77777777" w:rsidTr="00797115">
        <w:trPr>
          <w:tblCellSpacing w:w="15" w:type="dxa"/>
        </w:trPr>
        <w:tc>
          <w:tcPr>
            <w:tcW w:w="734" w:type="pct"/>
            <w:shd w:val="clear" w:color="auto" w:fill="FFFFFF"/>
            <w:tcMar>
              <w:top w:w="96" w:type="dxa"/>
              <w:left w:w="72" w:type="dxa"/>
              <w:bottom w:w="96" w:type="dxa"/>
              <w:right w:w="72" w:type="dxa"/>
            </w:tcMar>
            <w:hideMark/>
          </w:tcPr>
          <w:p w14:paraId="2DC1FBD8" w14:textId="4B62164F"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Qld</w:t>
            </w:r>
          </w:p>
        </w:tc>
        <w:tc>
          <w:tcPr>
            <w:tcW w:w="1105" w:type="pct"/>
            <w:shd w:val="clear" w:color="auto" w:fill="FFFFFF"/>
            <w:tcMar>
              <w:top w:w="96" w:type="dxa"/>
              <w:left w:w="72" w:type="dxa"/>
              <w:bottom w:w="96" w:type="dxa"/>
              <w:right w:w="72" w:type="dxa"/>
            </w:tcMar>
          </w:tcPr>
          <w:p w14:paraId="05E7551B" w14:textId="0CFEA6E6"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23</w:t>
            </w:r>
          </w:p>
        </w:tc>
        <w:tc>
          <w:tcPr>
            <w:tcW w:w="1427" w:type="pct"/>
            <w:shd w:val="clear" w:color="auto" w:fill="FFFFFF"/>
            <w:tcMar>
              <w:top w:w="96" w:type="dxa"/>
              <w:left w:w="72" w:type="dxa"/>
              <w:bottom w:w="96" w:type="dxa"/>
              <w:right w:w="72" w:type="dxa"/>
            </w:tcMar>
          </w:tcPr>
          <w:p w14:paraId="16B892CD" w14:textId="20558300"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14</w:t>
            </w:r>
          </w:p>
        </w:tc>
        <w:tc>
          <w:tcPr>
            <w:tcW w:w="1651" w:type="pct"/>
            <w:shd w:val="clear" w:color="auto" w:fill="FFFFFF"/>
            <w:tcMar>
              <w:top w:w="96" w:type="dxa"/>
              <w:left w:w="72" w:type="dxa"/>
              <w:bottom w:w="96" w:type="dxa"/>
              <w:right w:w="72" w:type="dxa"/>
            </w:tcMar>
          </w:tcPr>
          <w:p w14:paraId="41E47978" w14:textId="0B8F4862"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13</w:t>
            </w:r>
          </w:p>
        </w:tc>
      </w:tr>
      <w:tr w:rsidR="00797115" w:rsidRPr="00F52FEC" w14:paraId="3F06443C" w14:textId="77777777" w:rsidTr="00797115">
        <w:trPr>
          <w:tblCellSpacing w:w="15" w:type="dxa"/>
        </w:trPr>
        <w:tc>
          <w:tcPr>
            <w:tcW w:w="734" w:type="pct"/>
            <w:shd w:val="clear" w:color="auto" w:fill="FFFFFF"/>
            <w:tcMar>
              <w:top w:w="96" w:type="dxa"/>
              <w:left w:w="72" w:type="dxa"/>
              <w:bottom w:w="96" w:type="dxa"/>
              <w:right w:w="72" w:type="dxa"/>
            </w:tcMar>
            <w:hideMark/>
          </w:tcPr>
          <w:p w14:paraId="3B840087" w14:textId="16A483BA"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SA</w:t>
            </w:r>
          </w:p>
        </w:tc>
        <w:tc>
          <w:tcPr>
            <w:tcW w:w="1105" w:type="pct"/>
            <w:shd w:val="clear" w:color="auto" w:fill="FFFFFF"/>
            <w:tcMar>
              <w:top w:w="96" w:type="dxa"/>
              <w:left w:w="72" w:type="dxa"/>
              <w:bottom w:w="96" w:type="dxa"/>
              <w:right w:w="72" w:type="dxa"/>
            </w:tcMar>
          </w:tcPr>
          <w:p w14:paraId="52151AE0" w14:textId="405E3A4E"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7</w:t>
            </w:r>
          </w:p>
        </w:tc>
        <w:tc>
          <w:tcPr>
            <w:tcW w:w="1427" w:type="pct"/>
            <w:shd w:val="clear" w:color="auto" w:fill="FFFFFF"/>
            <w:tcMar>
              <w:top w:w="96" w:type="dxa"/>
              <w:left w:w="72" w:type="dxa"/>
              <w:bottom w:w="96" w:type="dxa"/>
              <w:right w:w="72" w:type="dxa"/>
            </w:tcMar>
          </w:tcPr>
          <w:p w14:paraId="0EB4E96E" w14:textId="79EFA3F7"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4D6BE392" w14:textId="79722E91"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797115" w:rsidRPr="00F52FEC" w14:paraId="71123A29" w14:textId="77777777" w:rsidTr="00797115">
        <w:trPr>
          <w:tblCellSpacing w:w="15" w:type="dxa"/>
        </w:trPr>
        <w:tc>
          <w:tcPr>
            <w:tcW w:w="734" w:type="pct"/>
            <w:shd w:val="clear" w:color="auto" w:fill="FFFFFF"/>
            <w:tcMar>
              <w:top w:w="96" w:type="dxa"/>
              <w:left w:w="72" w:type="dxa"/>
              <w:bottom w:w="96" w:type="dxa"/>
              <w:right w:w="72" w:type="dxa"/>
            </w:tcMar>
            <w:hideMark/>
          </w:tcPr>
          <w:p w14:paraId="6E7496B9" w14:textId="15FBC563"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Tas</w:t>
            </w:r>
          </w:p>
        </w:tc>
        <w:tc>
          <w:tcPr>
            <w:tcW w:w="1105" w:type="pct"/>
            <w:shd w:val="clear" w:color="auto" w:fill="FFFFFF"/>
            <w:tcMar>
              <w:top w:w="96" w:type="dxa"/>
              <w:left w:w="72" w:type="dxa"/>
              <w:bottom w:w="96" w:type="dxa"/>
              <w:right w:w="72" w:type="dxa"/>
            </w:tcMar>
          </w:tcPr>
          <w:p w14:paraId="09C72AC0" w14:textId="76D01C76"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1</w:t>
            </w:r>
          </w:p>
        </w:tc>
        <w:tc>
          <w:tcPr>
            <w:tcW w:w="1427" w:type="pct"/>
            <w:shd w:val="clear" w:color="auto" w:fill="FFFFFF"/>
            <w:tcMar>
              <w:top w:w="96" w:type="dxa"/>
              <w:left w:w="72" w:type="dxa"/>
              <w:bottom w:w="96" w:type="dxa"/>
              <w:right w:w="72" w:type="dxa"/>
            </w:tcMar>
          </w:tcPr>
          <w:p w14:paraId="38BFBED3" w14:textId="28E0CF3C"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2F086B89" w14:textId="537AE7B8"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797115" w:rsidRPr="00F52FEC" w14:paraId="2661DB79" w14:textId="77777777" w:rsidTr="00797115">
        <w:trPr>
          <w:tblCellSpacing w:w="15" w:type="dxa"/>
        </w:trPr>
        <w:tc>
          <w:tcPr>
            <w:tcW w:w="734" w:type="pct"/>
            <w:shd w:val="clear" w:color="auto" w:fill="FFFFFF"/>
            <w:tcMar>
              <w:top w:w="96" w:type="dxa"/>
              <w:left w:w="72" w:type="dxa"/>
              <w:bottom w:w="96" w:type="dxa"/>
              <w:right w:w="72" w:type="dxa"/>
            </w:tcMar>
            <w:hideMark/>
          </w:tcPr>
          <w:p w14:paraId="634E3D77" w14:textId="1ABA7CCF"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Vic</w:t>
            </w:r>
          </w:p>
        </w:tc>
        <w:tc>
          <w:tcPr>
            <w:tcW w:w="1105" w:type="pct"/>
            <w:shd w:val="clear" w:color="auto" w:fill="FFFFFF"/>
            <w:tcMar>
              <w:top w:w="96" w:type="dxa"/>
              <w:left w:w="72" w:type="dxa"/>
              <w:bottom w:w="96" w:type="dxa"/>
              <w:right w:w="72" w:type="dxa"/>
            </w:tcMar>
          </w:tcPr>
          <w:p w14:paraId="4B98E0C3" w14:textId="7F52CA4B"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8</w:t>
            </w:r>
          </w:p>
        </w:tc>
        <w:tc>
          <w:tcPr>
            <w:tcW w:w="1427" w:type="pct"/>
            <w:shd w:val="clear" w:color="auto" w:fill="FFFFFF"/>
            <w:tcMar>
              <w:top w:w="96" w:type="dxa"/>
              <w:left w:w="72" w:type="dxa"/>
              <w:bottom w:w="96" w:type="dxa"/>
              <w:right w:w="72" w:type="dxa"/>
            </w:tcMar>
          </w:tcPr>
          <w:p w14:paraId="42F36D36" w14:textId="262788D2"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0FB17854" w14:textId="55B8B794"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797115" w:rsidRPr="00F52FEC" w14:paraId="45D3F84B" w14:textId="77777777" w:rsidTr="00797115">
        <w:trPr>
          <w:tblCellSpacing w:w="15" w:type="dxa"/>
        </w:trPr>
        <w:tc>
          <w:tcPr>
            <w:tcW w:w="734" w:type="pct"/>
            <w:shd w:val="clear" w:color="auto" w:fill="FFFFFF"/>
            <w:tcMar>
              <w:top w:w="96" w:type="dxa"/>
              <w:left w:w="72" w:type="dxa"/>
              <w:bottom w:w="96" w:type="dxa"/>
              <w:right w:w="72" w:type="dxa"/>
            </w:tcMar>
            <w:hideMark/>
          </w:tcPr>
          <w:p w14:paraId="132D8A33" w14:textId="638DFD80"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WA</w:t>
            </w:r>
          </w:p>
        </w:tc>
        <w:tc>
          <w:tcPr>
            <w:tcW w:w="1105" w:type="pct"/>
            <w:shd w:val="clear" w:color="auto" w:fill="FFFFFF"/>
            <w:tcMar>
              <w:top w:w="96" w:type="dxa"/>
              <w:left w:w="72" w:type="dxa"/>
              <w:bottom w:w="96" w:type="dxa"/>
              <w:right w:w="72" w:type="dxa"/>
            </w:tcMar>
          </w:tcPr>
          <w:p w14:paraId="551B86D1" w14:textId="5942FF59"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4</w:t>
            </w:r>
          </w:p>
        </w:tc>
        <w:tc>
          <w:tcPr>
            <w:tcW w:w="1427" w:type="pct"/>
            <w:shd w:val="clear" w:color="auto" w:fill="FFFFFF"/>
            <w:tcMar>
              <w:top w:w="96" w:type="dxa"/>
              <w:left w:w="72" w:type="dxa"/>
              <w:bottom w:w="96" w:type="dxa"/>
              <w:right w:w="72" w:type="dxa"/>
            </w:tcMar>
          </w:tcPr>
          <w:p w14:paraId="1C0FD3EC" w14:textId="7A4AF017"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1</w:t>
            </w:r>
          </w:p>
        </w:tc>
        <w:tc>
          <w:tcPr>
            <w:tcW w:w="1651" w:type="pct"/>
            <w:shd w:val="clear" w:color="auto" w:fill="FFFFFF"/>
            <w:tcMar>
              <w:top w:w="96" w:type="dxa"/>
              <w:left w:w="72" w:type="dxa"/>
              <w:bottom w:w="96" w:type="dxa"/>
              <w:right w:w="72" w:type="dxa"/>
            </w:tcMar>
          </w:tcPr>
          <w:p w14:paraId="2641CFF7" w14:textId="27E99EBD" w:rsidR="00797115" w:rsidRPr="00A37B08" w:rsidRDefault="00797115" w:rsidP="00797115">
            <w:pPr>
              <w:spacing w:after="0" w:line="254" w:lineRule="atLeast"/>
              <w:rPr>
                <w:rFonts w:eastAsia="Times New Roman" w:cstheme="minorHAnsi"/>
                <w:color w:val="3C475B"/>
                <w:sz w:val="20"/>
                <w:szCs w:val="20"/>
                <w:lang w:eastAsia="en-AU"/>
              </w:rPr>
            </w:pPr>
            <w:r w:rsidRPr="00A37B08">
              <w:rPr>
                <w:color w:val="3C475B"/>
                <w:sz w:val="20"/>
                <w:szCs w:val="20"/>
              </w:rPr>
              <w:t>1</w:t>
            </w:r>
          </w:p>
        </w:tc>
      </w:tr>
    </w:tbl>
    <w:p w14:paraId="6FE92C9C" w14:textId="77777777" w:rsidR="00F52FEC" w:rsidRPr="00F52FEC" w:rsidRDefault="00F52FEC" w:rsidP="00F52FEC">
      <w:pPr>
        <w:shd w:val="clear" w:color="auto" w:fill="FFFFFF"/>
        <w:spacing w:before="240" w:after="144" w:line="240" w:lineRule="auto"/>
        <w:outlineLvl w:val="3"/>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SEROSURVEY sites </w:t>
      </w:r>
      <w:r w:rsidRPr="00F52FEC">
        <w:rPr>
          <w:rFonts w:eastAsia="Times New Roman" w:cstheme="minorHAnsi"/>
          <w:b/>
          <w:bCs/>
          <w:color w:val="000000"/>
          <w:sz w:val="24"/>
          <w:szCs w:val="24"/>
          <w:vertAlign w:val="superscript"/>
          <w:lang w:eastAsia="en-AU"/>
        </w:rPr>
        <w: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69"/>
        <w:gridCol w:w="2025"/>
        <w:gridCol w:w="2606"/>
        <w:gridCol w:w="3026"/>
      </w:tblGrid>
      <w:tr w:rsidR="00F52FEC" w:rsidRPr="00F52FEC" w14:paraId="7BE264A9" w14:textId="77777777" w:rsidTr="009102A0">
        <w:trPr>
          <w:tblCellSpacing w:w="15" w:type="dxa"/>
        </w:trPr>
        <w:tc>
          <w:tcPr>
            <w:tcW w:w="734" w:type="pct"/>
            <w:shd w:val="clear" w:color="auto" w:fill="3C4756"/>
            <w:tcMar>
              <w:top w:w="96" w:type="dxa"/>
              <w:left w:w="75" w:type="dxa"/>
              <w:bottom w:w="96" w:type="dxa"/>
              <w:right w:w="72" w:type="dxa"/>
            </w:tcMar>
            <w:hideMark/>
          </w:tcPr>
          <w:p w14:paraId="5F6154EE"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Jurisdiction</w:t>
            </w:r>
          </w:p>
        </w:tc>
        <w:tc>
          <w:tcPr>
            <w:tcW w:w="1105" w:type="pct"/>
            <w:shd w:val="clear" w:color="auto" w:fill="3C4756"/>
            <w:tcMar>
              <w:top w:w="96" w:type="dxa"/>
              <w:left w:w="75" w:type="dxa"/>
              <w:bottom w:w="96" w:type="dxa"/>
              <w:right w:w="72" w:type="dxa"/>
            </w:tcMar>
            <w:hideMark/>
          </w:tcPr>
          <w:p w14:paraId="34041CD5"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sampled</w:t>
            </w:r>
          </w:p>
        </w:tc>
        <w:tc>
          <w:tcPr>
            <w:tcW w:w="1427" w:type="pct"/>
            <w:shd w:val="clear" w:color="auto" w:fill="3C4756"/>
            <w:tcMar>
              <w:top w:w="96" w:type="dxa"/>
              <w:left w:w="75" w:type="dxa"/>
              <w:bottom w:w="96" w:type="dxa"/>
              <w:right w:w="72" w:type="dxa"/>
            </w:tcMar>
            <w:hideMark/>
          </w:tcPr>
          <w:p w14:paraId="1CD2E036"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seroconverted</w:t>
            </w:r>
          </w:p>
        </w:tc>
        <w:tc>
          <w:tcPr>
            <w:tcW w:w="1651" w:type="pct"/>
            <w:shd w:val="clear" w:color="auto" w:fill="3C4756"/>
            <w:tcMar>
              <w:top w:w="96" w:type="dxa"/>
              <w:left w:w="75" w:type="dxa"/>
              <w:bottom w:w="96" w:type="dxa"/>
              <w:right w:w="72" w:type="dxa"/>
            </w:tcMar>
            <w:hideMark/>
          </w:tcPr>
          <w:p w14:paraId="60F0405F"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No. sites with serotype data</w:t>
            </w:r>
          </w:p>
        </w:tc>
      </w:tr>
      <w:tr w:rsidR="009102A0" w:rsidRPr="00F52FEC" w14:paraId="581439BB" w14:textId="77777777" w:rsidTr="009102A0">
        <w:trPr>
          <w:tblCellSpacing w:w="15" w:type="dxa"/>
        </w:trPr>
        <w:tc>
          <w:tcPr>
            <w:tcW w:w="734" w:type="pct"/>
            <w:shd w:val="clear" w:color="auto" w:fill="FFFFFF"/>
            <w:tcMar>
              <w:top w:w="96" w:type="dxa"/>
              <w:left w:w="72" w:type="dxa"/>
              <w:bottom w:w="96" w:type="dxa"/>
              <w:right w:w="72" w:type="dxa"/>
            </w:tcMar>
            <w:hideMark/>
          </w:tcPr>
          <w:p w14:paraId="373C93AB" w14:textId="4C6FD578"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NSW</w:t>
            </w:r>
          </w:p>
        </w:tc>
        <w:tc>
          <w:tcPr>
            <w:tcW w:w="1105" w:type="pct"/>
            <w:shd w:val="clear" w:color="auto" w:fill="FFFFFF"/>
            <w:tcMar>
              <w:top w:w="96" w:type="dxa"/>
              <w:left w:w="72" w:type="dxa"/>
              <w:bottom w:w="96" w:type="dxa"/>
              <w:right w:w="72" w:type="dxa"/>
            </w:tcMar>
          </w:tcPr>
          <w:p w14:paraId="29F9CCBB" w14:textId="795D4ABC"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2</w:t>
            </w:r>
          </w:p>
        </w:tc>
        <w:tc>
          <w:tcPr>
            <w:tcW w:w="1427" w:type="pct"/>
            <w:shd w:val="clear" w:color="auto" w:fill="FFFFFF"/>
            <w:tcMar>
              <w:top w:w="96" w:type="dxa"/>
              <w:left w:w="72" w:type="dxa"/>
              <w:bottom w:w="96" w:type="dxa"/>
              <w:right w:w="72" w:type="dxa"/>
            </w:tcMar>
          </w:tcPr>
          <w:p w14:paraId="6F2FF1F4" w14:textId="0B090EF4"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1D621D8C" w14:textId="758F5578"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9102A0" w:rsidRPr="00F52FEC" w14:paraId="05F78F44" w14:textId="77777777" w:rsidTr="009102A0">
        <w:trPr>
          <w:tblCellSpacing w:w="15" w:type="dxa"/>
        </w:trPr>
        <w:tc>
          <w:tcPr>
            <w:tcW w:w="734" w:type="pct"/>
            <w:shd w:val="clear" w:color="auto" w:fill="FFFFFF"/>
            <w:tcMar>
              <w:top w:w="96" w:type="dxa"/>
              <w:left w:w="72" w:type="dxa"/>
              <w:bottom w:w="96" w:type="dxa"/>
              <w:right w:w="72" w:type="dxa"/>
            </w:tcMar>
          </w:tcPr>
          <w:p w14:paraId="07C7EE97" w14:textId="16CECA97"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NT</w:t>
            </w:r>
          </w:p>
        </w:tc>
        <w:tc>
          <w:tcPr>
            <w:tcW w:w="1105" w:type="pct"/>
            <w:shd w:val="clear" w:color="auto" w:fill="FFFFFF"/>
            <w:tcMar>
              <w:top w:w="96" w:type="dxa"/>
              <w:left w:w="72" w:type="dxa"/>
              <w:bottom w:w="96" w:type="dxa"/>
              <w:right w:w="72" w:type="dxa"/>
            </w:tcMar>
          </w:tcPr>
          <w:p w14:paraId="1C18D32D" w14:textId="163ECF36"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4</w:t>
            </w:r>
          </w:p>
        </w:tc>
        <w:tc>
          <w:tcPr>
            <w:tcW w:w="1427" w:type="pct"/>
            <w:shd w:val="clear" w:color="auto" w:fill="FFFFFF"/>
            <w:tcMar>
              <w:top w:w="96" w:type="dxa"/>
              <w:left w:w="72" w:type="dxa"/>
              <w:bottom w:w="96" w:type="dxa"/>
              <w:right w:w="72" w:type="dxa"/>
            </w:tcMar>
          </w:tcPr>
          <w:p w14:paraId="7F6A2149" w14:textId="02A0019E"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4</w:t>
            </w:r>
          </w:p>
        </w:tc>
        <w:tc>
          <w:tcPr>
            <w:tcW w:w="1651" w:type="pct"/>
            <w:shd w:val="clear" w:color="auto" w:fill="FFFFFF"/>
            <w:tcMar>
              <w:top w:w="96" w:type="dxa"/>
              <w:left w:w="72" w:type="dxa"/>
              <w:bottom w:w="96" w:type="dxa"/>
              <w:right w:w="72" w:type="dxa"/>
            </w:tcMar>
          </w:tcPr>
          <w:p w14:paraId="258BF9B6" w14:textId="4F6ACA50"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1</w:t>
            </w:r>
          </w:p>
        </w:tc>
      </w:tr>
      <w:tr w:rsidR="009102A0" w:rsidRPr="00F52FEC" w14:paraId="3FF2B4A1" w14:textId="77777777" w:rsidTr="009102A0">
        <w:trPr>
          <w:tblCellSpacing w:w="15" w:type="dxa"/>
        </w:trPr>
        <w:tc>
          <w:tcPr>
            <w:tcW w:w="734" w:type="pct"/>
            <w:shd w:val="clear" w:color="auto" w:fill="FFFFFF"/>
            <w:tcMar>
              <w:top w:w="96" w:type="dxa"/>
              <w:left w:w="72" w:type="dxa"/>
              <w:bottom w:w="96" w:type="dxa"/>
              <w:right w:w="72" w:type="dxa"/>
            </w:tcMar>
            <w:hideMark/>
          </w:tcPr>
          <w:p w14:paraId="1AF7ABC7" w14:textId="0A9AC29B"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Qld</w:t>
            </w:r>
          </w:p>
        </w:tc>
        <w:tc>
          <w:tcPr>
            <w:tcW w:w="1105" w:type="pct"/>
            <w:shd w:val="clear" w:color="auto" w:fill="FFFFFF"/>
            <w:tcMar>
              <w:top w:w="96" w:type="dxa"/>
              <w:left w:w="72" w:type="dxa"/>
              <w:bottom w:w="96" w:type="dxa"/>
              <w:right w:w="72" w:type="dxa"/>
            </w:tcMar>
          </w:tcPr>
          <w:p w14:paraId="2A85B9E6" w14:textId="6E286AEE"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13</w:t>
            </w:r>
          </w:p>
        </w:tc>
        <w:tc>
          <w:tcPr>
            <w:tcW w:w="1427" w:type="pct"/>
            <w:shd w:val="clear" w:color="auto" w:fill="FFFFFF"/>
            <w:tcMar>
              <w:top w:w="96" w:type="dxa"/>
              <w:left w:w="72" w:type="dxa"/>
              <w:bottom w:w="96" w:type="dxa"/>
              <w:right w:w="72" w:type="dxa"/>
            </w:tcMar>
          </w:tcPr>
          <w:p w14:paraId="673986C4" w14:textId="1F9B1643"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2</w:t>
            </w:r>
          </w:p>
        </w:tc>
        <w:tc>
          <w:tcPr>
            <w:tcW w:w="1651" w:type="pct"/>
            <w:shd w:val="clear" w:color="auto" w:fill="FFFFFF"/>
            <w:tcMar>
              <w:top w:w="96" w:type="dxa"/>
              <w:left w:w="72" w:type="dxa"/>
              <w:bottom w:w="96" w:type="dxa"/>
              <w:right w:w="72" w:type="dxa"/>
            </w:tcMar>
          </w:tcPr>
          <w:p w14:paraId="24F401B8" w14:textId="1BB1CE1A"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9102A0" w:rsidRPr="00F52FEC" w14:paraId="68EFBF4E" w14:textId="77777777" w:rsidTr="009102A0">
        <w:trPr>
          <w:tblCellSpacing w:w="15" w:type="dxa"/>
        </w:trPr>
        <w:tc>
          <w:tcPr>
            <w:tcW w:w="734" w:type="pct"/>
            <w:shd w:val="clear" w:color="auto" w:fill="FFFFFF"/>
            <w:tcMar>
              <w:top w:w="96" w:type="dxa"/>
              <w:left w:w="72" w:type="dxa"/>
              <w:bottom w:w="96" w:type="dxa"/>
              <w:right w:w="72" w:type="dxa"/>
            </w:tcMar>
            <w:hideMark/>
          </w:tcPr>
          <w:p w14:paraId="5D085496" w14:textId="1D163E4C"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SA</w:t>
            </w:r>
          </w:p>
        </w:tc>
        <w:tc>
          <w:tcPr>
            <w:tcW w:w="1105" w:type="pct"/>
            <w:shd w:val="clear" w:color="auto" w:fill="FFFFFF"/>
            <w:tcMar>
              <w:top w:w="96" w:type="dxa"/>
              <w:left w:w="72" w:type="dxa"/>
              <w:bottom w:w="96" w:type="dxa"/>
              <w:right w:w="72" w:type="dxa"/>
            </w:tcMar>
          </w:tcPr>
          <w:p w14:paraId="23A1DF00" w14:textId="7960A027"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1</w:t>
            </w:r>
          </w:p>
        </w:tc>
        <w:tc>
          <w:tcPr>
            <w:tcW w:w="1427" w:type="pct"/>
            <w:shd w:val="clear" w:color="auto" w:fill="FFFFFF"/>
            <w:tcMar>
              <w:top w:w="96" w:type="dxa"/>
              <w:left w:w="72" w:type="dxa"/>
              <w:bottom w:w="96" w:type="dxa"/>
              <w:right w:w="72" w:type="dxa"/>
            </w:tcMar>
          </w:tcPr>
          <w:p w14:paraId="13F4DB0B" w14:textId="0AED015E"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3383F8E2" w14:textId="415A16BD"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r>
      <w:tr w:rsidR="009102A0" w:rsidRPr="00F52FEC" w14:paraId="5E3A2DA1" w14:textId="77777777" w:rsidTr="009102A0">
        <w:trPr>
          <w:tblCellSpacing w:w="15" w:type="dxa"/>
        </w:trPr>
        <w:tc>
          <w:tcPr>
            <w:tcW w:w="734" w:type="pct"/>
            <w:shd w:val="clear" w:color="auto" w:fill="FFFFFF"/>
            <w:tcMar>
              <w:top w:w="96" w:type="dxa"/>
              <w:left w:w="72" w:type="dxa"/>
              <w:bottom w:w="96" w:type="dxa"/>
              <w:right w:w="72" w:type="dxa"/>
            </w:tcMar>
            <w:hideMark/>
          </w:tcPr>
          <w:p w14:paraId="508AFEEF" w14:textId="53314FAD"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WA</w:t>
            </w:r>
          </w:p>
        </w:tc>
        <w:tc>
          <w:tcPr>
            <w:tcW w:w="1105" w:type="pct"/>
            <w:shd w:val="clear" w:color="auto" w:fill="FFFFFF"/>
            <w:tcMar>
              <w:top w:w="96" w:type="dxa"/>
              <w:left w:w="72" w:type="dxa"/>
              <w:bottom w:w="96" w:type="dxa"/>
              <w:right w:w="72" w:type="dxa"/>
            </w:tcMar>
          </w:tcPr>
          <w:p w14:paraId="7F62EA5E" w14:textId="25CA91BE"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3</w:t>
            </w:r>
          </w:p>
        </w:tc>
        <w:tc>
          <w:tcPr>
            <w:tcW w:w="1427" w:type="pct"/>
            <w:shd w:val="clear" w:color="auto" w:fill="FFFFFF"/>
            <w:tcMar>
              <w:top w:w="96" w:type="dxa"/>
              <w:left w:w="72" w:type="dxa"/>
              <w:bottom w:w="96" w:type="dxa"/>
              <w:right w:w="72" w:type="dxa"/>
            </w:tcMar>
          </w:tcPr>
          <w:p w14:paraId="10C6064C" w14:textId="6745DD18"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651" w:type="pct"/>
            <w:shd w:val="clear" w:color="auto" w:fill="FFFFFF"/>
            <w:tcMar>
              <w:top w:w="96" w:type="dxa"/>
              <w:left w:w="72" w:type="dxa"/>
              <w:bottom w:w="96" w:type="dxa"/>
              <w:right w:w="72" w:type="dxa"/>
            </w:tcMar>
          </w:tcPr>
          <w:p w14:paraId="17EC45B0" w14:textId="7E3FCEF6" w:rsidR="009102A0" w:rsidRPr="00A37B08" w:rsidRDefault="009102A0" w:rsidP="009102A0">
            <w:pPr>
              <w:spacing w:after="0" w:line="254" w:lineRule="atLeast"/>
              <w:rPr>
                <w:rFonts w:eastAsia="Times New Roman" w:cstheme="minorHAnsi"/>
                <w:color w:val="3C475B"/>
                <w:sz w:val="20"/>
                <w:szCs w:val="20"/>
                <w:lang w:eastAsia="en-AU"/>
              </w:rPr>
            </w:pPr>
            <w:r w:rsidRPr="00A37B08">
              <w:rPr>
                <w:color w:val="3C475B"/>
                <w:sz w:val="20"/>
                <w:szCs w:val="20"/>
              </w:rPr>
              <w:t>0</w:t>
            </w:r>
          </w:p>
        </w:tc>
      </w:tr>
    </w:tbl>
    <w:p w14:paraId="78F55845"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0000FF"/>
          <w:sz w:val="20"/>
          <w:szCs w:val="20"/>
          <w:lang w:eastAsia="en-AU"/>
        </w:rPr>
        <w:t>* Serotype information may not be available for all seropositive serosurvey herds, as the neutralising antibodies required for serotyping may not have been produced at the time of sampling. Further, depending on jurisdiction, serotyping of serosurvey herds may not be included in the budget.</w:t>
      </w:r>
    </w:p>
    <w:p w14:paraId="774846A6" w14:textId="77777777"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Summary of activities conducted at non-budget sites</w:t>
      </w: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350"/>
        <w:gridCol w:w="1679"/>
        <w:gridCol w:w="2289"/>
        <w:gridCol w:w="1708"/>
      </w:tblGrid>
      <w:tr w:rsidR="00F52FEC" w:rsidRPr="00F52FEC" w14:paraId="48C645D8" w14:textId="77777777" w:rsidTr="00F52FEC">
        <w:trPr>
          <w:tblCellSpacing w:w="0" w:type="dxa"/>
        </w:trPr>
        <w:tc>
          <w:tcPr>
            <w:tcW w:w="1856" w:type="pct"/>
            <w:shd w:val="clear" w:color="auto" w:fill="3C4756"/>
            <w:tcMar>
              <w:top w:w="96" w:type="dxa"/>
              <w:left w:w="75" w:type="dxa"/>
              <w:bottom w:w="96" w:type="dxa"/>
              <w:right w:w="75" w:type="dxa"/>
            </w:tcMar>
            <w:hideMark/>
          </w:tcPr>
          <w:p w14:paraId="2ACB4A9D" w14:textId="0C60D5E4" w:rsidR="00F52FEC" w:rsidRPr="00F52FEC" w:rsidRDefault="00F52FEC" w:rsidP="00F52FEC">
            <w:pPr>
              <w:spacing w:after="0" w:line="240" w:lineRule="auto"/>
              <w:rPr>
                <w:rFonts w:eastAsia="Times New Roman" w:cstheme="minorHAnsi"/>
                <w:color w:val="FFFFFF" w:themeColor="background1"/>
                <w:sz w:val="29"/>
                <w:szCs w:val="29"/>
                <w:lang w:eastAsia="en-AU"/>
              </w:rPr>
            </w:pPr>
            <w:r w:rsidRPr="00F52FEC">
              <w:rPr>
                <w:rFonts w:eastAsia="Times New Roman" w:cstheme="minorHAnsi"/>
                <w:color w:val="FFFFFF" w:themeColor="background1"/>
                <w:sz w:val="20"/>
                <w:szCs w:val="20"/>
                <w:lang w:eastAsia="en-AU"/>
              </w:rPr>
              <w:t>Jurisdiction</w:t>
            </w:r>
          </w:p>
        </w:tc>
        <w:tc>
          <w:tcPr>
            <w:tcW w:w="930" w:type="pct"/>
            <w:tcBorders>
              <w:left w:val="single" w:sz="6" w:space="0" w:color="FFFFFF"/>
            </w:tcBorders>
            <w:shd w:val="clear" w:color="auto" w:fill="3C4756"/>
            <w:tcMar>
              <w:top w:w="96" w:type="dxa"/>
              <w:left w:w="75" w:type="dxa"/>
              <w:bottom w:w="96" w:type="dxa"/>
              <w:right w:w="75" w:type="dxa"/>
            </w:tcMar>
            <w:hideMark/>
          </w:tcPr>
          <w:p w14:paraId="53FA29B3" w14:textId="77777777" w:rsidR="00F52FEC" w:rsidRPr="00F52FEC" w:rsidRDefault="00F52FEC" w:rsidP="00F52FEC">
            <w:pPr>
              <w:spacing w:after="0" w:line="254" w:lineRule="atLeast"/>
              <w:rPr>
                <w:rFonts w:eastAsia="Times New Roman" w:cstheme="minorHAnsi"/>
                <w:color w:val="FFFFFF" w:themeColor="background1"/>
                <w:sz w:val="20"/>
                <w:szCs w:val="20"/>
                <w:lang w:eastAsia="en-AU"/>
              </w:rPr>
            </w:pPr>
            <w:r w:rsidRPr="00F52FEC">
              <w:rPr>
                <w:rFonts w:eastAsia="Times New Roman" w:cstheme="minorHAnsi"/>
                <w:color w:val="FFFFFF" w:themeColor="background1"/>
                <w:sz w:val="20"/>
                <w:szCs w:val="20"/>
                <w:lang w:eastAsia="en-AU"/>
              </w:rPr>
              <w:t>Visits</w:t>
            </w:r>
          </w:p>
        </w:tc>
        <w:tc>
          <w:tcPr>
            <w:tcW w:w="1268" w:type="pct"/>
            <w:tcBorders>
              <w:left w:val="single" w:sz="6" w:space="0" w:color="FFFFFF"/>
            </w:tcBorders>
            <w:shd w:val="clear" w:color="auto" w:fill="3C4756"/>
            <w:tcMar>
              <w:top w:w="96" w:type="dxa"/>
              <w:left w:w="75" w:type="dxa"/>
              <w:bottom w:w="96" w:type="dxa"/>
              <w:right w:w="75" w:type="dxa"/>
            </w:tcMar>
            <w:hideMark/>
          </w:tcPr>
          <w:p w14:paraId="3F1E8880" w14:textId="77777777" w:rsidR="00F52FEC" w:rsidRPr="00F52FEC" w:rsidRDefault="00F52FEC" w:rsidP="00F52FEC">
            <w:pPr>
              <w:spacing w:after="0" w:line="254" w:lineRule="atLeast"/>
              <w:rPr>
                <w:rFonts w:eastAsia="Times New Roman" w:cstheme="minorHAnsi"/>
                <w:color w:val="FFFFFF" w:themeColor="background1"/>
                <w:sz w:val="20"/>
                <w:szCs w:val="20"/>
                <w:lang w:eastAsia="en-AU"/>
              </w:rPr>
            </w:pPr>
            <w:r w:rsidRPr="00F52FEC">
              <w:rPr>
                <w:rFonts w:eastAsia="Times New Roman" w:cstheme="minorHAnsi"/>
                <w:color w:val="FFFFFF" w:themeColor="background1"/>
                <w:sz w:val="20"/>
                <w:szCs w:val="20"/>
                <w:lang w:eastAsia="en-AU"/>
              </w:rPr>
              <w:t>Animals</w:t>
            </w:r>
          </w:p>
        </w:tc>
        <w:tc>
          <w:tcPr>
            <w:tcW w:w="946" w:type="pct"/>
            <w:tcBorders>
              <w:left w:val="single" w:sz="6" w:space="0" w:color="FFFFFF"/>
            </w:tcBorders>
            <w:shd w:val="clear" w:color="auto" w:fill="3C4756"/>
            <w:tcMar>
              <w:top w:w="96" w:type="dxa"/>
              <w:left w:w="75" w:type="dxa"/>
              <w:bottom w:w="96" w:type="dxa"/>
              <w:right w:w="75" w:type="dxa"/>
            </w:tcMar>
            <w:hideMark/>
          </w:tcPr>
          <w:p w14:paraId="1167737D" w14:textId="77777777" w:rsidR="00F52FEC" w:rsidRPr="00F52FEC" w:rsidRDefault="00F52FEC" w:rsidP="00F52FEC">
            <w:pPr>
              <w:spacing w:after="0" w:line="254" w:lineRule="atLeast"/>
              <w:rPr>
                <w:rFonts w:eastAsia="Times New Roman" w:cstheme="minorHAnsi"/>
                <w:color w:val="FFFFFF" w:themeColor="background1"/>
                <w:sz w:val="20"/>
                <w:szCs w:val="20"/>
                <w:lang w:eastAsia="en-AU"/>
              </w:rPr>
            </w:pPr>
            <w:r w:rsidRPr="00F52FEC">
              <w:rPr>
                <w:rFonts w:eastAsia="Times New Roman" w:cstheme="minorHAnsi"/>
                <w:color w:val="FFFFFF" w:themeColor="background1"/>
                <w:sz w:val="20"/>
                <w:szCs w:val="20"/>
                <w:lang w:eastAsia="en-AU"/>
              </w:rPr>
              <w:t>Tests</w:t>
            </w:r>
          </w:p>
        </w:tc>
      </w:tr>
      <w:tr w:rsidR="00F52FEC" w:rsidRPr="00F52FEC" w14:paraId="52B6462C" w14:textId="77777777" w:rsidTr="00181F18">
        <w:trPr>
          <w:trHeight w:val="162"/>
          <w:tblCellSpacing w:w="0" w:type="dxa"/>
        </w:trPr>
        <w:tc>
          <w:tcPr>
            <w:tcW w:w="1856" w:type="pct"/>
            <w:shd w:val="clear" w:color="auto" w:fill="auto"/>
            <w:tcMar>
              <w:top w:w="96" w:type="dxa"/>
              <w:left w:w="75" w:type="dxa"/>
              <w:bottom w:w="96" w:type="dxa"/>
              <w:right w:w="75" w:type="dxa"/>
            </w:tcMar>
            <w:hideMark/>
          </w:tcPr>
          <w:p w14:paraId="24C23CB8" w14:textId="6AAAA7EE" w:rsidR="00F52FEC" w:rsidRPr="00A37B08" w:rsidRDefault="00276030"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No data</w:t>
            </w:r>
          </w:p>
        </w:tc>
        <w:tc>
          <w:tcPr>
            <w:tcW w:w="930" w:type="pct"/>
            <w:shd w:val="clear" w:color="auto" w:fill="FFFFFF"/>
            <w:tcMar>
              <w:top w:w="96" w:type="dxa"/>
              <w:left w:w="75" w:type="dxa"/>
              <w:bottom w:w="96" w:type="dxa"/>
              <w:right w:w="75" w:type="dxa"/>
            </w:tcMar>
          </w:tcPr>
          <w:p w14:paraId="4AA03563" w14:textId="0215CA5F" w:rsidR="00F52FEC" w:rsidRPr="00A37B08" w:rsidRDefault="00F52FEC" w:rsidP="00F52FEC">
            <w:pPr>
              <w:spacing w:after="0" w:line="254" w:lineRule="atLeast"/>
              <w:jc w:val="right"/>
              <w:rPr>
                <w:rFonts w:eastAsia="Times New Roman" w:cstheme="minorHAnsi"/>
                <w:color w:val="3C475B"/>
                <w:sz w:val="20"/>
                <w:szCs w:val="20"/>
                <w:lang w:eastAsia="en-AU"/>
              </w:rPr>
            </w:pPr>
          </w:p>
        </w:tc>
        <w:tc>
          <w:tcPr>
            <w:tcW w:w="1268" w:type="pct"/>
            <w:shd w:val="clear" w:color="auto" w:fill="FFFFFF"/>
            <w:tcMar>
              <w:top w:w="96" w:type="dxa"/>
              <w:left w:w="75" w:type="dxa"/>
              <w:bottom w:w="96" w:type="dxa"/>
              <w:right w:w="75" w:type="dxa"/>
            </w:tcMar>
          </w:tcPr>
          <w:p w14:paraId="7F2CE8EF" w14:textId="5347BC76" w:rsidR="00F52FEC" w:rsidRPr="00A37B08" w:rsidRDefault="00F52FEC" w:rsidP="00F52FEC">
            <w:pPr>
              <w:spacing w:after="0" w:line="254" w:lineRule="atLeast"/>
              <w:jc w:val="right"/>
              <w:rPr>
                <w:rFonts w:eastAsia="Times New Roman" w:cstheme="minorHAnsi"/>
                <w:color w:val="3C475B"/>
                <w:sz w:val="20"/>
                <w:szCs w:val="20"/>
                <w:lang w:eastAsia="en-AU"/>
              </w:rPr>
            </w:pPr>
          </w:p>
        </w:tc>
        <w:tc>
          <w:tcPr>
            <w:tcW w:w="946" w:type="pct"/>
            <w:shd w:val="clear" w:color="auto" w:fill="FFFFFF"/>
            <w:tcMar>
              <w:top w:w="96" w:type="dxa"/>
              <w:left w:w="75" w:type="dxa"/>
              <w:bottom w:w="96" w:type="dxa"/>
              <w:right w:w="75" w:type="dxa"/>
            </w:tcMar>
          </w:tcPr>
          <w:p w14:paraId="78F10E15" w14:textId="64FCDA18" w:rsidR="00F52FEC" w:rsidRPr="00A37B08" w:rsidRDefault="00F52FEC" w:rsidP="00F52FEC">
            <w:pPr>
              <w:spacing w:after="0" w:line="254" w:lineRule="atLeast"/>
              <w:jc w:val="right"/>
              <w:rPr>
                <w:rFonts w:eastAsia="Times New Roman" w:cstheme="minorHAnsi"/>
                <w:color w:val="3C475B"/>
                <w:sz w:val="20"/>
                <w:szCs w:val="20"/>
                <w:lang w:eastAsia="en-AU"/>
              </w:rPr>
            </w:pPr>
          </w:p>
        </w:tc>
      </w:tr>
    </w:tbl>
    <w:p w14:paraId="44A049A9" w14:textId="185D711E" w:rsidR="00F52FEC" w:rsidRPr="00276030" w:rsidRDefault="00A37B08" w:rsidP="00276030">
      <w:pPr>
        <w:spacing w:before="600" w:after="600" w:line="240" w:lineRule="auto"/>
        <w:rPr>
          <w:rFonts w:eastAsia="Times New Roman" w:cstheme="minorHAnsi"/>
          <w:sz w:val="24"/>
          <w:szCs w:val="24"/>
          <w:lang w:eastAsia="en-AU"/>
        </w:rPr>
      </w:pPr>
      <w:r>
        <w:rPr>
          <w:rFonts w:eastAsia="Times New Roman" w:cstheme="minorHAnsi"/>
          <w:sz w:val="24"/>
          <w:szCs w:val="24"/>
          <w:lang w:eastAsia="en-AU"/>
        </w:rPr>
        <w:pict w14:anchorId="18FC6B43">
          <v:rect id="_x0000_i1025" style="width:0;height:.75pt" o:hrstd="t" o:hrnoshade="t" o:hr="t" fillcolor="#aaa" stroked="f"/>
        </w:pict>
      </w:r>
      <w:r w:rsidR="00F52FEC">
        <w:rPr>
          <w:rFonts w:eastAsia="Times New Roman" w:cstheme="minorHAnsi"/>
          <w:color w:val="EC6707"/>
          <w:sz w:val="35"/>
          <w:szCs w:val="35"/>
          <w:lang w:eastAsia="en-AU"/>
        </w:rPr>
        <w:br w:type="page"/>
      </w:r>
    </w:p>
    <w:p w14:paraId="4C268DF5" w14:textId="43739823" w:rsidR="00F52FEC" w:rsidRPr="00F52FEC" w:rsidRDefault="00F52FEC" w:rsidP="00F52FEC">
      <w:pPr>
        <w:shd w:val="clear" w:color="auto" w:fill="FFFFFF"/>
        <w:spacing w:before="240" w:after="144" w:line="240" w:lineRule="auto"/>
        <w:outlineLvl w:val="1"/>
        <w:rPr>
          <w:rFonts w:eastAsia="Times New Roman" w:cstheme="minorHAnsi"/>
          <w:b/>
          <w:bCs/>
          <w:color w:val="EC6707"/>
          <w:sz w:val="32"/>
          <w:szCs w:val="32"/>
          <w:lang w:eastAsia="en-AU"/>
        </w:rPr>
      </w:pPr>
      <w:r w:rsidRPr="00F52FEC">
        <w:rPr>
          <w:rFonts w:eastAsia="Times New Roman" w:cstheme="minorHAnsi"/>
          <w:b/>
          <w:bCs/>
          <w:color w:val="EC6707"/>
          <w:sz w:val="32"/>
          <w:szCs w:val="32"/>
          <w:lang w:eastAsia="en-AU"/>
        </w:rPr>
        <w:lastRenderedPageBreak/>
        <w:t>Entomology</w:t>
      </w:r>
    </w:p>
    <w:p w14:paraId="7E20DC1F" w14:textId="77777777"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Numbers of collections </w:t>
      </w:r>
      <w:r w:rsidRPr="00F52FEC">
        <w:rPr>
          <w:rFonts w:eastAsia="Times New Roman" w:cstheme="minorHAnsi"/>
          <w:b/>
          <w:bCs/>
          <w:color w:val="000000"/>
          <w:sz w:val="24"/>
          <w:szCs w:val="24"/>
          <w:vertAlign w:val="superscript"/>
          <w:lang w:eastAsia="en-AU"/>
        </w:rPr>
        <w:t>*</w:t>
      </w:r>
    </w:p>
    <w:p w14:paraId="4DA99596" w14:textId="77777777" w:rsidR="00F52FEC" w:rsidRPr="00F52FEC" w:rsidRDefault="00F52FEC" w:rsidP="00F52FEC">
      <w:pPr>
        <w:shd w:val="clear" w:color="auto" w:fill="FFFFFF"/>
        <w:spacing w:after="0" w:line="254" w:lineRule="atLeast"/>
        <w:rPr>
          <w:rFonts w:eastAsia="Times New Roman" w:cstheme="minorHAnsi"/>
          <w:color w:val="3C475B"/>
          <w:sz w:val="20"/>
          <w:szCs w:val="20"/>
          <w:lang w:eastAsia="en-AU"/>
        </w:rPr>
      </w:pPr>
      <w:r w:rsidRPr="00F52FEC">
        <w:rPr>
          <w:rFonts w:eastAsia="Times New Roman" w:cstheme="minorHAnsi"/>
          <w:color w:val="0000FF"/>
          <w:sz w:val="20"/>
          <w:szCs w:val="20"/>
          <w:lang w:eastAsia="en-AU"/>
        </w:rPr>
        <w:t>* (listed against the agency recorded as 'farmer allowance')</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3"/>
        <w:gridCol w:w="1460"/>
        <w:gridCol w:w="2321"/>
        <w:gridCol w:w="1737"/>
        <w:gridCol w:w="2725"/>
      </w:tblGrid>
      <w:tr w:rsidR="00F52FEC" w:rsidRPr="00F52FEC" w14:paraId="77405B94" w14:textId="77777777" w:rsidTr="008443FF">
        <w:trPr>
          <w:tblCellSpacing w:w="15" w:type="dxa"/>
        </w:trPr>
        <w:tc>
          <w:tcPr>
            <w:tcW w:w="409" w:type="pct"/>
            <w:shd w:val="clear" w:color="auto" w:fill="3C4756"/>
            <w:tcMar>
              <w:top w:w="96" w:type="dxa"/>
              <w:left w:w="75" w:type="dxa"/>
              <w:bottom w:w="96" w:type="dxa"/>
              <w:right w:w="72" w:type="dxa"/>
            </w:tcMar>
            <w:hideMark/>
          </w:tcPr>
          <w:p w14:paraId="7DDC6CF0"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Agency</w:t>
            </w:r>
          </w:p>
        </w:tc>
        <w:tc>
          <w:tcPr>
            <w:tcW w:w="792" w:type="pct"/>
            <w:shd w:val="clear" w:color="auto" w:fill="3C4756"/>
            <w:tcMar>
              <w:top w:w="96" w:type="dxa"/>
              <w:left w:w="75" w:type="dxa"/>
              <w:bottom w:w="96" w:type="dxa"/>
              <w:right w:w="72" w:type="dxa"/>
            </w:tcMar>
            <w:hideMark/>
          </w:tcPr>
          <w:p w14:paraId="0C4C1E0A"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Budgeted visits to budget sites</w:t>
            </w:r>
          </w:p>
        </w:tc>
        <w:tc>
          <w:tcPr>
            <w:tcW w:w="1269" w:type="pct"/>
            <w:shd w:val="clear" w:color="auto" w:fill="3C4756"/>
            <w:tcMar>
              <w:top w:w="96" w:type="dxa"/>
              <w:left w:w="75" w:type="dxa"/>
              <w:bottom w:w="96" w:type="dxa"/>
              <w:right w:w="72" w:type="dxa"/>
            </w:tcMar>
            <w:hideMark/>
          </w:tcPr>
          <w:p w14:paraId="5F291A02"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official budget or replacement sites</w:t>
            </w:r>
          </w:p>
        </w:tc>
        <w:tc>
          <w:tcPr>
            <w:tcW w:w="946" w:type="pct"/>
            <w:shd w:val="clear" w:color="auto" w:fill="3C4756"/>
            <w:tcMar>
              <w:top w:w="96" w:type="dxa"/>
              <w:left w:w="75" w:type="dxa"/>
              <w:bottom w:w="96" w:type="dxa"/>
              <w:right w:w="72" w:type="dxa"/>
            </w:tcMar>
            <w:hideMark/>
          </w:tcPr>
          <w:p w14:paraId="46D7974B"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official additional sites</w:t>
            </w:r>
          </w:p>
        </w:tc>
        <w:tc>
          <w:tcPr>
            <w:tcW w:w="1485" w:type="pct"/>
            <w:shd w:val="clear" w:color="auto" w:fill="3C4756"/>
            <w:tcMar>
              <w:top w:w="96" w:type="dxa"/>
              <w:left w:w="75" w:type="dxa"/>
              <w:bottom w:w="96" w:type="dxa"/>
              <w:right w:w="72" w:type="dxa"/>
            </w:tcMar>
            <w:hideMark/>
          </w:tcPr>
          <w:p w14:paraId="57D3E68C"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 made to B+R+A sites</w:t>
            </w:r>
            <w:proofErr w:type="gramStart"/>
            <w:r w:rsidRPr="00F52FEC">
              <w:rPr>
                <w:rFonts w:eastAsia="Times New Roman" w:cstheme="minorHAnsi"/>
                <w:color w:val="FFFFFF"/>
                <w:sz w:val="20"/>
                <w:szCs w:val="20"/>
                <w:lang w:eastAsia="en-AU"/>
              </w:rPr>
              <w:t>/(</w:t>
            </w:r>
            <w:proofErr w:type="gramEnd"/>
            <w:r w:rsidRPr="00F52FEC">
              <w:rPr>
                <w:rFonts w:eastAsia="Times New Roman" w:cstheme="minorHAnsi"/>
                <w:color w:val="FFFFFF"/>
                <w:sz w:val="20"/>
                <w:szCs w:val="20"/>
                <w:lang w:eastAsia="en-AU"/>
              </w:rPr>
              <w:t>budgeted visits + A visits) (%)</w:t>
            </w:r>
          </w:p>
        </w:tc>
      </w:tr>
      <w:tr w:rsidR="008443FF" w:rsidRPr="00F52FEC" w14:paraId="698CB45D" w14:textId="77777777" w:rsidTr="008443FF">
        <w:trPr>
          <w:tblCellSpacing w:w="15" w:type="dxa"/>
        </w:trPr>
        <w:tc>
          <w:tcPr>
            <w:tcW w:w="409" w:type="pct"/>
            <w:shd w:val="clear" w:color="auto" w:fill="FFFFFF"/>
            <w:tcMar>
              <w:top w:w="96" w:type="dxa"/>
              <w:left w:w="72" w:type="dxa"/>
              <w:bottom w:w="96" w:type="dxa"/>
              <w:right w:w="72" w:type="dxa"/>
            </w:tcMar>
            <w:hideMark/>
          </w:tcPr>
          <w:p w14:paraId="7B062AFB" w14:textId="42FE5769"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NAQS</w:t>
            </w:r>
          </w:p>
        </w:tc>
        <w:tc>
          <w:tcPr>
            <w:tcW w:w="792" w:type="pct"/>
            <w:shd w:val="clear" w:color="auto" w:fill="FFFFFF"/>
            <w:tcMar>
              <w:top w:w="96" w:type="dxa"/>
              <w:left w:w="72" w:type="dxa"/>
              <w:bottom w:w="96" w:type="dxa"/>
              <w:right w:w="72" w:type="dxa"/>
            </w:tcMar>
          </w:tcPr>
          <w:p w14:paraId="36ABE6E1" w14:textId="326C2BF7"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48</w:t>
            </w:r>
          </w:p>
        </w:tc>
        <w:tc>
          <w:tcPr>
            <w:tcW w:w="1269" w:type="pct"/>
            <w:shd w:val="clear" w:color="auto" w:fill="FFFFFF"/>
            <w:tcMar>
              <w:top w:w="96" w:type="dxa"/>
              <w:left w:w="72" w:type="dxa"/>
              <w:bottom w:w="96" w:type="dxa"/>
              <w:right w:w="72" w:type="dxa"/>
            </w:tcMar>
          </w:tcPr>
          <w:p w14:paraId="7BC51DC7" w14:textId="7ADF6DE1"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32</w:t>
            </w:r>
          </w:p>
        </w:tc>
        <w:tc>
          <w:tcPr>
            <w:tcW w:w="946" w:type="pct"/>
            <w:shd w:val="clear" w:color="auto" w:fill="FFFFFF"/>
            <w:tcMar>
              <w:top w:w="96" w:type="dxa"/>
              <w:left w:w="72" w:type="dxa"/>
              <w:bottom w:w="96" w:type="dxa"/>
              <w:right w:w="72" w:type="dxa"/>
            </w:tcMar>
          </w:tcPr>
          <w:p w14:paraId="5414458A" w14:textId="6887580E"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28BCAEDA" w14:textId="2B4A1317"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67</w:t>
            </w:r>
          </w:p>
        </w:tc>
      </w:tr>
      <w:tr w:rsidR="008443FF" w:rsidRPr="00F52FEC" w14:paraId="2891B42B" w14:textId="77777777" w:rsidTr="008443FF">
        <w:trPr>
          <w:tblCellSpacing w:w="15" w:type="dxa"/>
        </w:trPr>
        <w:tc>
          <w:tcPr>
            <w:tcW w:w="409" w:type="pct"/>
            <w:shd w:val="clear" w:color="auto" w:fill="FFFFFF"/>
            <w:tcMar>
              <w:top w:w="96" w:type="dxa"/>
              <w:left w:w="72" w:type="dxa"/>
              <w:bottom w:w="96" w:type="dxa"/>
              <w:right w:w="72" w:type="dxa"/>
            </w:tcMar>
            <w:hideMark/>
          </w:tcPr>
          <w:p w14:paraId="508C7E31" w14:textId="54A8C4D2"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NSW </w:t>
            </w:r>
          </w:p>
        </w:tc>
        <w:tc>
          <w:tcPr>
            <w:tcW w:w="792" w:type="pct"/>
            <w:shd w:val="clear" w:color="auto" w:fill="FFFFFF"/>
            <w:tcMar>
              <w:top w:w="96" w:type="dxa"/>
              <w:left w:w="72" w:type="dxa"/>
              <w:bottom w:w="96" w:type="dxa"/>
              <w:right w:w="72" w:type="dxa"/>
            </w:tcMar>
          </w:tcPr>
          <w:p w14:paraId="38D1F073" w14:textId="1346E6EA"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170</w:t>
            </w:r>
          </w:p>
        </w:tc>
        <w:tc>
          <w:tcPr>
            <w:tcW w:w="1269" w:type="pct"/>
            <w:shd w:val="clear" w:color="auto" w:fill="FFFFFF"/>
            <w:tcMar>
              <w:top w:w="96" w:type="dxa"/>
              <w:left w:w="72" w:type="dxa"/>
              <w:bottom w:w="96" w:type="dxa"/>
              <w:right w:w="72" w:type="dxa"/>
            </w:tcMar>
          </w:tcPr>
          <w:p w14:paraId="69022CAA" w14:textId="221562F8"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157</w:t>
            </w:r>
          </w:p>
        </w:tc>
        <w:tc>
          <w:tcPr>
            <w:tcW w:w="946" w:type="pct"/>
            <w:shd w:val="clear" w:color="auto" w:fill="FFFFFF"/>
            <w:tcMar>
              <w:top w:w="96" w:type="dxa"/>
              <w:left w:w="72" w:type="dxa"/>
              <w:bottom w:w="96" w:type="dxa"/>
              <w:right w:w="72" w:type="dxa"/>
            </w:tcMar>
          </w:tcPr>
          <w:p w14:paraId="13785B24" w14:textId="29829445"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0B4D1E57" w14:textId="117EDC2F"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92</w:t>
            </w:r>
          </w:p>
        </w:tc>
      </w:tr>
      <w:tr w:rsidR="008443FF" w:rsidRPr="00F52FEC" w14:paraId="11AFF104" w14:textId="77777777" w:rsidTr="008443FF">
        <w:trPr>
          <w:tblCellSpacing w:w="15" w:type="dxa"/>
        </w:trPr>
        <w:tc>
          <w:tcPr>
            <w:tcW w:w="409" w:type="pct"/>
            <w:shd w:val="clear" w:color="auto" w:fill="FFFFFF"/>
            <w:tcMar>
              <w:top w:w="96" w:type="dxa"/>
              <w:left w:w="72" w:type="dxa"/>
              <w:bottom w:w="96" w:type="dxa"/>
              <w:right w:w="72" w:type="dxa"/>
            </w:tcMar>
            <w:hideMark/>
          </w:tcPr>
          <w:p w14:paraId="78B990D0" w14:textId="699389CC"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NT </w:t>
            </w:r>
          </w:p>
        </w:tc>
        <w:tc>
          <w:tcPr>
            <w:tcW w:w="792" w:type="pct"/>
            <w:shd w:val="clear" w:color="auto" w:fill="FFFFFF"/>
            <w:tcMar>
              <w:top w:w="96" w:type="dxa"/>
              <w:left w:w="72" w:type="dxa"/>
              <w:bottom w:w="96" w:type="dxa"/>
              <w:right w:w="72" w:type="dxa"/>
            </w:tcMar>
          </w:tcPr>
          <w:p w14:paraId="01F56870" w14:textId="57D5E138"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84</w:t>
            </w:r>
          </w:p>
        </w:tc>
        <w:tc>
          <w:tcPr>
            <w:tcW w:w="1269" w:type="pct"/>
            <w:shd w:val="clear" w:color="auto" w:fill="FFFFFF"/>
            <w:tcMar>
              <w:top w:w="96" w:type="dxa"/>
              <w:left w:w="72" w:type="dxa"/>
              <w:bottom w:w="96" w:type="dxa"/>
              <w:right w:w="72" w:type="dxa"/>
            </w:tcMar>
          </w:tcPr>
          <w:p w14:paraId="3EB44151" w14:textId="432DF856"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64</w:t>
            </w:r>
          </w:p>
        </w:tc>
        <w:tc>
          <w:tcPr>
            <w:tcW w:w="946" w:type="pct"/>
            <w:shd w:val="clear" w:color="auto" w:fill="FFFFFF"/>
            <w:tcMar>
              <w:top w:w="96" w:type="dxa"/>
              <w:left w:w="72" w:type="dxa"/>
              <w:bottom w:w="96" w:type="dxa"/>
              <w:right w:w="72" w:type="dxa"/>
            </w:tcMar>
          </w:tcPr>
          <w:p w14:paraId="243A95D9" w14:textId="559CD0A9"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76937301" w14:textId="7BFDBFED"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76</w:t>
            </w:r>
          </w:p>
        </w:tc>
      </w:tr>
      <w:tr w:rsidR="008443FF" w:rsidRPr="00F52FEC" w14:paraId="37A4BC96" w14:textId="77777777" w:rsidTr="008443FF">
        <w:trPr>
          <w:tblCellSpacing w:w="15" w:type="dxa"/>
        </w:trPr>
        <w:tc>
          <w:tcPr>
            <w:tcW w:w="409" w:type="pct"/>
            <w:shd w:val="clear" w:color="auto" w:fill="FFFFFF"/>
            <w:tcMar>
              <w:top w:w="96" w:type="dxa"/>
              <w:left w:w="72" w:type="dxa"/>
              <w:bottom w:w="96" w:type="dxa"/>
              <w:right w:w="72" w:type="dxa"/>
            </w:tcMar>
            <w:hideMark/>
          </w:tcPr>
          <w:p w14:paraId="25BDDF7A" w14:textId="5C1A4B52"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QLD </w:t>
            </w:r>
          </w:p>
        </w:tc>
        <w:tc>
          <w:tcPr>
            <w:tcW w:w="792" w:type="pct"/>
            <w:shd w:val="clear" w:color="auto" w:fill="FFFFFF"/>
            <w:tcMar>
              <w:top w:w="96" w:type="dxa"/>
              <w:left w:w="72" w:type="dxa"/>
              <w:bottom w:w="96" w:type="dxa"/>
              <w:right w:w="72" w:type="dxa"/>
            </w:tcMar>
          </w:tcPr>
          <w:p w14:paraId="00330791" w14:textId="3D2DD4D0"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96</w:t>
            </w:r>
          </w:p>
        </w:tc>
        <w:tc>
          <w:tcPr>
            <w:tcW w:w="1269" w:type="pct"/>
            <w:shd w:val="clear" w:color="auto" w:fill="FFFFFF"/>
            <w:tcMar>
              <w:top w:w="96" w:type="dxa"/>
              <w:left w:w="72" w:type="dxa"/>
              <w:bottom w:w="96" w:type="dxa"/>
              <w:right w:w="72" w:type="dxa"/>
            </w:tcMar>
          </w:tcPr>
          <w:p w14:paraId="40B5FAA6" w14:textId="224A0DC0"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51</w:t>
            </w:r>
          </w:p>
        </w:tc>
        <w:tc>
          <w:tcPr>
            <w:tcW w:w="946" w:type="pct"/>
            <w:shd w:val="clear" w:color="auto" w:fill="FFFFFF"/>
            <w:tcMar>
              <w:top w:w="96" w:type="dxa"/>
              <w:left w:w="72" w:type="dxa"/>
              <w:bottom w:w="96" w:type="dxa"/>
              <w:right w:w="72" w:type="dxa"/>
            </w:tcMar>
          </w:tcPr>
          <w:p w14:paraId="205D9C42" w14:textId="0DFE3E98"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w:t>
            </w:r>
          </w:p>
        </w:tc>
        <w:tc>
          <w:tcPr>
            <w:tcW w:w="1485" w:type="pct"/>
            <w:shd w:val="clear" w:color="auto" w:fill="FFFFFF"/>
            <w:tcMar>
              <w:top w:w="96" w:type="dxa"/>
              <w:left w:w="72" w:type="dxa"/>
              <w:bottom w:w="96" w:type="dxa"/>
              <w:right w:w="72" w:type="dxa"/>
            </w:tcMar>
          </w:tcPr>
          <w:p w14:paraId="42404BB2" w14:textId="6DB3F767"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54</w:t>
            </w:r>
          </w:p>
        </w:tc>
      </w:tr>
      <w:tr w:rsidR="008443FF" w:rsidRPr="00F52FEC" w14:paraId="2CC2CF77" w14:textId="77777777" w:rsidTr="008443FF">
        <w:trPr>
          <w:tblCellSpacing w:w="15" w:type="dxa"/>
        </w:trPr>
        <w:tc>
          <w:tcPr>
            <w:tcW w:w="409" w:type="pct"/>
            <w:shd w:val="clear" w:color="auto" w:fill="FFFFFF"/>
            <w:tcMar>
              <w:top w:w="96" w:type="dxa"/>
              <w:left w:w="72" w:type="dxa"/>
              <w:bottom w:w="96" w:type="dxa"/>
              <w:right w:w="72" w:type="dxa"/>
            </w:tcMar>
            <w:hideMark/>
          </w:tcPr>
          <w:p w14:paraId="45E3A6ED" w14:textId="61A6FC2E"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SA </w:t>
            </w:r>
          </w:p>
        </w:tc>
        <w:tc>
          <w:tcPr>
            <w:tcW w:w="792" w:type="pct"/>
            <w:shd w:val="clear" w:color="auto" w:fill="FFFFFF"/>
            <w:tcMar>
              <w:top w:w="96" w:type="dxa"/>
              <w:left w:w="72" w:type="dxa"/>
              <w:bottom w:w="96" w:type="dxa"/>
              <w:right w:w="72" w:type="dxa"/>
            </w:tcMar>
          </w:tcPr>
          <w:p w14:paraId="4987A32B" w14:textId="6D0135AC"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12</w:t>
            </w:r>
          </w:p>
        </w:tc>
        <w:tc>
          <w:tcPr>
            <w:tcW w:w="1269" w:type="pct"/>
            <w:shd w:val="clear" w:color="auto" w:fill="FFFFFF"/>
            <w:tcMar>
              <w:top w:w="96" w:type="dxa"/>
              <w:left w:w="72" w:type="dxa"/>
              <w:bottom w:w="96" w:type="dxa"/>
              <w:right w:w="72" w:type="dxa"/>
            </w:tcMar>
          </w:tcPr>
          <w:p w14:paraId="738B96FD" w14:textId="62750031"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13</w:t>
            </w:r>
          </w:p>
        </w:tc>
        <w:tc>
          <w:tcPr>
            <w:tcW w:w="946" w:type="pct"/>
            <w:shd w:val="clear" w:color="auto" w:fill="FFFFFF"/>
            <w:tcMar>
              <w:top w:w="96" w:type="dxa"/>
              <w:left w:w="72" w:type="dxa"/>
              <w:bottom w:w="96" w:type="dxa"/>
              <w:right w:w="72" w:type="dxa"/>
            </w:tcMar>
          </w:tcPr>
          <w:p w14:paraId="4D2C571A" w14:textId="3D95499E"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w:t>
            </w:r>
          </w:p>
        </w:tc>
        <w:tc>
          <w:tcPr>
            <w:tcW w:w="1485" w:type="pct"/>
            <w:shd w:val="clear" w:color="auto" w:fill="FFFFFF"/>
            <w:tcMar>
              <w:top w:w="96" w:type="dxa"/>
              <w:left w:w="72" w:type="dxa"/>
              <w:bottom w:w="96" w:type="dxa"/>
              <w:right w:w="72" w:type="dxa"/>
            </w:tcMar>
          </w:tcPr>
          <w:p w14:paraId="39166F91" w14:textId="233608DE"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108</w:t>
            </w:r>
          </w:p>
        </w:tc>
      </w:tr>
      <w:tr w:rsidR="008443FF" w:rsidRPr="00F52FEC" w14:paraId="0985F28F" w14:textId="77777777" w:rsidTr="008443FF">
        <w:trPr>
          <w:tblCellSpacing w:w="15" w:type="dxa"/>
        </w:trPr>
        <w:tc>
          <w:tcPr>
            <w:tcW w:w="409" w:type="pct"/>
            <w:shd w:val="clear" w:color="auto" w:fill="FFFFFF"/>
            <w:tcMar>
              <w:top w:w="96" w:type="dxa"/>
              <w:left w:w="72" w:type="dxa"/>
              <w:bottom w:w="96" w:type="dxa"/>
              <w:right w:w="72" w:type="dxa"/>
            </w:tcMar>
            <w:hideMark/>
          </w:tcPr>
          <w:p w14:paraId="489DCE23" w14:textId="5E254FCB"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TAS </w:t>
            </w:r>
          </w:p>
        </w:tc>
        <w:tc>
          <w:tcPr>
            <w:tcW w:w="792" w:type="pct"/>
            <w:shd w:val="clear" w:color="auto" w:fill="FFFFFF"/>
            <w:tcMar>
              <w:top w:w="96" w:type="dxa"/>
              <w:left w:w="72" w:type="dxa"/>
              <w:bottom w:w="96" w:type="dxa"/>
              <w:right w:w="72" w:type="dxa"/>
            </w:tcMar>
          </w:tcPr>
          <w:p w14:paraId="68FA009C" w14:textId="1DA807AB"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4</w:t>
            </w:r>
          </w:p>
        </w:tc>
        <w:tc>
          <w:tcPr>
            <w:tcW w:w="1269" w:type="pct"/>
            <w:shd w:val="clear" w:color="auto" w:fill="FFFFFF"/>
            <w:tcMar>
              <w:top w:w="96" w:type="dxa"/>
              <w:left w:w="72" w:type="dxa"/>
              <w:bottom w:w="96" w:type="dxa"/>
              <w:right w:w="72" w:type="dxa"/>
            </w:tcMar>
          </w:tcPr>
          <w:p w14:paraId="59F65017" w14:textId="523AFBE5"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4</w:t>
            </w:r>
          </w:p>
        </w:tc>
        <w:tc>
          <w:tcPr>
            <w:tcW w:w="946" w:type="pct"/>
            <w:shd w:val="clear" w:color="auto" w:fill="FFFFFF"/>
            <w:tcMar>
              <w:top w:w="96" w:type="dxa"/>
              <w:left w:w="72" w:type="dxa"/>
              <w:bottom w:w="96" w:type="dxa"/>
              <w:right w:w="72" w:type="dxa"/>
            </w:tcMar>
          </w:tcPr>
          <w:p w14:paraId="596B6004" w14:textId="3BDE52B0"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074F553E" w14:textId="5B170340"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100</w:t>
            </w:r>
          </w:p>
        </w:tc>
      </w:tr>
      <w:tr w:rsidR="008443FF" w:rsidRPr="00F52FEC" w14:paraId="2B1CC1DB" w14:textId="77777777" w:rsidTr="008443FF">
        <w:trPr>
          <w:tblCellSpacing w:w="15" w:type="dxa"/>
        </w:trPr>
        <w:tc>
          <w:tcPr>
            <w:tcW w:w="409" w:type="pct"/>
            <w:shd w:val="clear" w:color="auto" w:fill="FFFFFF"/>
            <w:tcMar>
              <w:top w:w="96" w:type="dxa"/>
              <w:left w:w="72" w:type="dxa"/>
              <w:bottom w:w="96" w:type="dxa"/>
              <w:right w:w="72" w:type="dxa"/>
            </w:tcMar>
            <w:hideMark/>
          </w:tcPr>
          <w:p w14:paraId="72B712EA" w14:textId="58730BD7"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VIC </w:t>
            </w:r>
          </w:p>
        </w:tc>
        <w:tc>
          <w:tcPr>
            <w:tcW w:w="792" w:type="pct"/>
            <w:shd w:val="clear" w:color="auto" w:fill="FFFFFF"/>
            <w:tcMar>
              <w:top w:w="96" w:type="dxa"/>
              <w:left w:w="72" w:type="dxa"/>
              <w:bottom w:w="96" w:type="dxa"/>
              <w:right w:w="72" w:type="dxa"/>
            </w:tcMar>
          </w:tcPr>
          <w:p w14:paraId="745D9956" w14:textId="72829511"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24</w:t>
            </w:r>
          </w:p>
        </w:tc>
        <w:tc>
          <w:tcPr>
            <w:tcW w:w="1269" w:type="pct"/>
            <w:shd w:val="clear" w:color="auto" w:fill="FFFFFF"/>
            <w:tcMar>
              <w:top w:w="96" w:type="dxa"/>
              <w:left w:w="72" w:type="dxa"/>
              <w:bottom w:w="96" w:type="dxa"/>
              <w:right w:w="72" w:type="dxa"/>
            </w:tcMar>
          </w:tcPr>
          <w:p w14:paraId="45D05BAC" w14:textId="169D9195"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22</w:t>
            </w:r>
          </w:p>
        </w:tc>
        <w:tc>
          <w:tcPr>
            <w:tcW w:w="946" w:type="pct"/>
            <w:shd w:val="clear" w:color="auto" w:fill="FFFFFF"/>
            <w:tcMar>
              <w:top w:w="96" w:type="dxa"/>
              <w:left w:w="72" w:type="dxa"/>
              <w:bottom w:w="96" w:type="dxa"/>
              <w:right w:w="72" w:type="dxa"/>
            </w:tcMar>
          </w:tcPr>
          <w:p w14:paraId="6559B0D2" w14:textId="35E6C3E4"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3CE1523D" w14:textId="70F5D598"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92</w:t>
            </w:r>
          </w:p>
        </w:tc>
      </w:tr>
      <w:tr w:rsidR="008443FF" w:rsidRPr="00F52FEC" w14:paraId="3F7FE373" w14:textId="77777777" w:rsidTr="008443FF">
        <w:trPr>
          <w:tblCellSpacing w:w="15" w:type="dxa"/>
        </w:trPr>
        <w:tc>
          <w:tcPr>
            <w:tcW w:w="409" w:type="pct"/>
            <w:shd w:val="clear" w:color="auto" w:fill="FFFFFF"/>
            <w:tcMar>
              <w:top w:w="96" w:type="dxa"/>
              <w:left w:w="72" w:type="dxa"/>
              <w:bottom w:w="96" w:type="dxa"/>
              <w:right w:w="72" w:type="dxa"/>
            </w:tcMar>
            <w:hideMark/>
          </w:tcPr>
          <w:p w14:paraId="0945C448" w14:textId="509A22ED"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 xml:space="preserve">WA </w:t>
            </w:r>
          </w:p>
        </w:tc>
        <w:tc>
          <w:tcPr>
            <w:tcW w:w="792" w:type="pct"/>
            <w:shd w:val="clear" w:color="auto" w:fill="FFFFFF"/>
            <w:tcMar>
              <w:top w:w="96" w:type="dxa"/>
              <w:left w:w="72" w:type="dxa"/>
              <w:bottom w:w="96" w:type="dxa"/>
              <w:right w:w="72" w:type="dxa"/>
            </w:tcMar>
          </w:tcPr>
          <w:p w14:paraId="5487A9D7" w14:textId="25669D63"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108</w:t>
            </w:r>
          </w:p>
        </w:tc>
        <w:tc>
          <w:tcPr>
            <w:tcW w:w="1269" w:type="pct"/>
            <w:shd w:val="clear" w:color="auto" w:fill="FFFFFF"/>
            <w:tcMar>
              <w:top w:w="96" w:type="dxa"/>
              <w:left w:w="72" w:type="dxa"/>
              <w:bottom w:w="96" w:type="dxa"/>
              <w:right w:w="72" w:type="dxa"/>
            </w:tcMar>
          </w:tcPr>
          <w:p w14:paraId="738B72F8" w14:textId="6CB0B74E"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44</w:t>
            </w:r>
          </w:p>
        </w:tc>
        <w:tc>
          <w:tcPr>
            <w:tcW w:w="946" w:type="pct"/>
            <w:shd w:val="clear" w:color="auto" w:fill="FFFFFF"/>
            <w:tcMar>
              <w:top w:w="96" w:type="dxa"/>
              <w:left w:w="72" w:type="dxa"/>
              <w:bottom w:w="96" w:type="dxa"/>
              <w:right w:w="72" w:type="dxa"/>
            </w:tcMar>
          </w:tcPr>
          <w:p w14:paraId="47C69A71" w14:textId="52750B18"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0</w:t>
            </w:r>
          </w:p>
        </w:tc>
        <w:tc>
          <w:tcPr>
            <w:tcW w:w="1485" w:type="pct"/>
            <w:shd w:val="clear" w:color="auto" w:fill="FFFFFF"/>
            <w:tcMar>
              <w:top w:w="96" w:type="dxa"/>
              <w:left w:w="72" w:type="dxa"/>
              <w:bottom w:w="96" w:type="dxa"/>
              <w:right w:w="72" w:type="dxa"/>
            </w:tcMar>
          </w:tcPr>
          <w:p w14:paraId="291FAEC1" w14:textId="6F3776F3" w:rsidR="008443FF" w:rsidRPr="00A37B08" w:rsidRDefault="008443FF" w:rsidP="008443FF">
            <w:pPr>
              <w:spacing w:after="0" w:line="254" w:lineRule="atLeast"/>
              <w:rPr>
                <w:rFonts w:eastAsia="Times New Roman" w:cstheme="minorHAnsi"/>
                <w:color w:val="3C475B"/>
                <w:sz w:val="20"/>
                <w:szCs w:val="20"/>
                <w:lang w:eastAsia="en-AU"/>
              </w:rPr>
            </w:pPr>
            <w:r w:rsidRPr="00A37B08">
              <w:rPr>
                <w:color w:val="3C475B"/>
                <w:sz w:val="20"/>
                <w:szCs w:val="20"/>
              </w:rPr>
              <w:t>41</w:t>
            </w:r>
          </w:p>
        </w:tc>
      </w:tr>
    </w:tbl>
    <w:p w14:paraId="28459B9B" w14:textId="77777777" w:rsidR="00F52FEC" w:rsidRPr="00F52FEC" w:rsidRDefault="00F52FEC" w:rsidP="00F52FEC">
      <w:pPr>
        <w:shd w:val="clear" w:color="auto" w:fill="FFFFFF"/>
        <w:spacing w:before="240" w:after="144" w:line="240" w:lineRule="auto"/>
        <w:outlineLvl w:val="2"/>
        <w:rPr>
          <w:rFonts w:eastAsia="Times New Roman" w:cstheme="minorHAnsi"/>
          <w:b/>
          <w:bCs/>
          <w:color w:val="000000"/>
          <w:sz w:val="24"/>
          <w:szCs w:val="24"/>
          <w:lang w:eastAsia="en-AU"/>
        </w:rPr>
      </w:pPr>
      <w:r w:rsidRPr="00F52FEC">
        <w:rPr>
          <w:rFonts w:eastAsia="Times New Roman" w:cstheme="minorHAnsi"/>
          <w:b/>
          <w:bCs/>
          <w:color w:val="000000"/>
          <w:sz w:val="24"/>
          <w:szCs w:val="24"/>
          <w:lang w:eastAsia="en-AU"/>
        </w:rPr>
        <w:t>Numbers of collections made at non-budget sites</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05"/>
        <w:gridCol w:w="3221"/>
      </w:tblGrid>
      <w:tr w:rsidR="00F52FEC" w:rsidRPr="00F52FEC" w14:paraId="573D133D" w14:textId="77777777" w:rsidTr="008443FF">
        <w:trPr>
          <w:tblCellSpacing w:w="15" w:type="dxa"/>
        </w:trPr>
        <w:tc>
          <w:tcPr>
            <w:tcW w:w="3191" w:type="pct"/>
            <w:shd w:val="clear" w:color="auto" w:fill="3C4756"/>
            <w:tcMar>
              <w:top w:w="96" w:type="dxa"/>
              <w:left w:w="75" w:type="dxa"/>
              <w:bottom w:w="96" w:type="dxa"/>
              <w:right w:w="72" w:type="dxa"/>
            </w:tcMar>
            <w:hideMark/>
          </w:tcPr>
          <w:p w14:paraId="116F4135"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Jurisdiction</w:t>
            </w:r>
          </w:p>
        </w:tc>
        <w:tc>
          <w:tcPr>
            <w:tcW w:w="1759" w:type="pct"/>
            <w:shd w:val="clear" w:color="auto" w:fill="3C4756"/>
            <w:tcMar>
              <w:top w:w="96" w:type="dxa"/>
              <w:left w:w="75" w:type="dxa"/>
              <w:bottom w:w="96" w:type="dxa"/>
              <w:right w:w="72" w:type="dxa"/>
            </w:tcMar>
            <w:hideMark/>
          </w:tcPr>
          <w:p w14:paraId="7425550F" w14:textId="77777777" w:rsidR="00F52FEC" w:rsidRPr="00F52FEC" w:rsidRDefault="00F52FEC" w:rsidP="00F52FEC">
            <w:pPr>
              <w:spacing w:after="0" w:line="270" w:lineRule="atLeast"/>
              <w:rPr>
                <w:rFonts w:eastAsia="Times New Roman" w:cstheme="minorHAnsi"/>
                <w:color w:val="FFFFFF"/>
                <w:sz w:val="20"/>
                <w:szCs w:val="20"/>
                <w:lang w:eastAsia="en-AU"/>
              </w:rPr>
            </w:pPr>
            <w:r w:rsidRPr="00F52FEC">
              <w:rPr>
                <w:rFonts w:eastAsia="Times New Roman" w:cstheme="minorHAnsi"/>
                <w:color w:val="FFFFFF"/>
                <w:sz w:val="20"/>
                <w:szCs w:val="20"/>
                <w:lang w:eastAsia="en-AU"/>
              </w:rPr>
              <w:t>Visits</w:t>
            </w:r>
          </w:p>
        </w:tc>
      </w:tr>
      <w:tr w:rsidR="00F52FEC" w:rsidRPr="00F52FEC" w14:paraId="3B2A4291" w14:textId="77777777" w:rsidTr="008443FF">
        <w:trPr>
          <w:tblCellSpacing w:w="15" w:type="dxa"/>
        </w:trPr>
        <w:tc>
          <w:tcPr>
            <w:tcW w:w="3191" w:type="pct"/>
            <w:shd w:val="clear" w:color="auto" w:fill="FFFFFF"/>
            <w:tcMar>
              <w:top w:w="96" w:type="dxa"/>
              <w:left w:w="72" w:type="dxa"/>
              <w:bottom w:w="96" w:type="dxa"/>
              <w:right w:w="72" w:type="dxa"/>
            </w:tcMar>
            <w:hideMark/>
          </w:tcPr>
          <w:p w14:paraId="5D17EF7D" w14:textId="77777777"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NSW</w:t>
            </w:r>
          </w:p>
        </w:tc>
        <w:tc>
          <w:tcPr>
            <w:tcW w:w="1759" w:type="pct"/>
            <w:shd w:val="clear" w:color="auto" w:fill="FFFFFF"/>
            <w:tcMar>
              <w:top w:w="96" w:type="dxa"/>
              <w:left w:w="72" w:type="dxa"/>
              <w:bottom w:w="96" w:type="dxa"/>
              <w:right w:w="72" w:type="dxa"/>
            </w:tcMar>
          </w:tcPr>
          <w:p w14:paraId="7A4B7090" w14:textId="0BB1114C" w:rsidR="00F52FEC" w:rsidRPr="00A37B08" w:rsidRDefault="00A37B08"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10</w:t>
            </w:r>
          </w:p>
        </w:tc>
      </w:tr>
      <w:tr w:rsidR="00F52FEC" w:rsidRPr="00F52FEC" w14:paraId="44D9F6CC" w14:textId="77777777" w:rsidTr="008443FF">
        <w:trPr>
          <w:tblCellSpacing w:w="15" w:type="dxa"/>
        </w:trPr>
        <w:tc>
          <w:tcPr>
            <w:tcW w:w="3191" w:type="pct"/>
            <w:shd w:val="clear" w:color="auto" w:fill="FFFFFF"/>
            <w:tcMar>
              <w:top w:w="96" w:type="dxa"/>
              <w:left w:w="72" w:type="dxa"/>
              <w:bottom w:w="96" w:type="dxa"/>
              <w:right w:w="72" w:type="dxa"/>
            </w:tcMar>
            <w:hideMark/>
          </w:tcPr>
          <w:p w14:paraId="5F489110" w14:textId="77777777" w:rsidR="00F52FEC" w:rsidRPr="00A37B08" w:rsidRDefault="00F52FEC"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NT</w:t>
            </w:r>
          </w:p>
        </w:tc>
        <w:tc>
          <w:tcPr>
            <w:tcW w:w="1759" w:type="pct"/>
            <w:shd w:val="clear" w:color="auto" w:fill="FFFFFF"/>
            <w:tcMar>
              <w:top w:w="96" w:type="dxa"/>
              <w:left w:w="72" w:type="dxa"/>
              <w:bottom w:w="96" w:type="dxa"/>
              <w:right w:w="72" w:type="dxa"/>
            </w:tcMar>
          </w:tcPr>
          <w:p w14:paraId="7DF1EB39" w14:textId="22F139D2" w:rsidR="00F52FEC" w:rsidRPr="00A37B08" w:rsidRDefault="00A37B08" w:rsidP="00F52FEC">
            <w:pPr>
              <w:spacing w:after="0" w:line="254" w:lineRule="atLeast"/>
              <w:rPr>
                <w:rFonts w:eastAsia="Times New Roman" w:cstheme="minorHAnsi"/>
                <w:color w:val="3C475B"/>
                <w:sz w:val="20"/>
                <w:szCs w:val="20"/>
                <w:lang w:eastAsia="en-AU"/>
              </w:rPr>
            </w:pPr>
            <w:r w:rsidRPr="00A37B08">
              <w:rPr>
                <w:rFonts w:eastAsia="Times New Roman" w:cstheme="minorHAnsi"/>
                <w:color w:val="3C475B"/>
                <w:sz w:val="20"/>
                <w:szCs w:val="20"/>
                <w:lang w:eastAsia="en-AU"/>
              </w:rPr>
              <w:t>7</w:t>
            </w:r>
          </w:p>
        </w:tc>
      </w:tr>
    </w:tbl>
    <w:p w14:paraId="4EAB4451" w14:textId="77777777" w:rsidR="00620909" w:rsidRPr="00F52FEC" w:rsidRDefault="00A37B08">
      <w:pPr>
        <w:rPr>
          <w:rFonts w:cstheme="minorHAnsi"/>
        </w:rPr>
      </w:pPr>
    </w:p>
    <w:sectPr w:rsidR="00620909" w:rsidRPr="00F52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EC"/>
    <w:rsid w:val="00030471"/>
    <w:rsid w:val="000B4458"/>
    <w:rsid w:val="001629E1"/>
    <w:rsid w:val="00181F18"/>
    <w:rsid w:val="002514FB"/>
    <w:rsid w:val="00276030"/>
    <w:rsid w:val="00307850"/>
    <w:rsid w:val="00371330"/>
    <w:rsid w:val="003A05A6"/>
    <w:rsid w:val="003A2F2D"/>
    <w:rsid w:val="003E7538"/>
    <w:rsid w:val="004F2F87"/>
    <w:rsid w:val="005D3399"/>
    <w:rsid w:val="005E12C1"/>
    <w:rsid w:val="0067718D"/>
    <w:rsid w:val="006B4B79"/>
    <w:rsid w:val="006C3D82"/>
    <w:rsid w:val="006E1E86"/>
    <w:rsid w:val="006F0FD1"/>
    <w:rsid w:val="00710F27"/>
    <w:rsid w:val="00746BE9"/>
    <w:rsid w:val="00775B03"/>
    <w:rsid w:val="00797115"/>
    <w:rsid w:val="007D3970"/>
    <w:rsid w:val="007E09FB"/>
    <w:rsid w:val="00802596"/>
    <w:rsid w:val="00824D3D"/>
    <w:rsid w:val="008443FF"/>
    <w:rsid w:val="008C679E"/>
    <w:rsid w:val="009102A0"/>
    <w:rsid w:val="00A37B08"/>
    <w:rsid w:val="00B2783F"/>
    <w:rsid w:val="00B469C7"/>
    <w:rsid w:val="00B82BBF"/>
    <w:rsid w:val="00BD140E"/>
    <w:rsid w:val="00C332E0"/>
    <w:rsid w:val="00CE4732"/>
    <w:rsid w:val="00D761E9"/>
    <w:rsid w:val="00DA0EF6"/>
    <w:rsid w:val="00DF55A2"/>
    <w:rsid w:val="00E60CA7"/>
    <w:rsid w:val="00EA5820"/>
    <w:rsid w:val="00F52DA6"/>
    <w:rsid w:val="00F52FEC"/>
    <w:rsid w:val="00F830F6"/>
    <w:rsid w:val="00FD6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03BD"/>
  <w15:chartTrackingRefBased/>
  <w15:docId w15:val="{458AB870-BD3A-4301-8521-4D3BB8F7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2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52FE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52FE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F52FE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E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52FE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52FEC"/>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F52FEC"/>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F52FE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space">
    <w:name w:val="vspace"/>
    <w:basedOn w:val="Normal"/>
    <w:rsid w:val="00F52F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7718D"/>
    <w:rPr>
      <w:sz w:val="16"/>
      <w:szCs w:val="16"/>
    </w:rPr>
  </w:style>
  <w:style w:type="paragraph" w:styleId="CommentText">
    <w:name w:val="annotation text"/>
    <w:basedOn w:val="Normal"/>
    <w:link w:val="CommentTextChar"/>
    <w:uiPriority w:val="99"/>
    <w:unhideWhenUsed/>
    <w:rsid w:val="0067718D"/>
    <w:pPr>
      <w:spacing w:line="240" w:lineRule="auto"/>
    </w:pPr>
    <w:rPr>
      <w:sz w:val="20"/>
      <w:szCs w:val="20"/>
    </w:rPr>
  </w:style>
  <w:style w:type="character" w:customStyle="1" w:styleId="CommentTextChar">
    <w:name w:val="Comment Text Char"/>
    <w:basedOn w:val="DefaultParagraphFont"/>
    <w:link w:val="CommentText"/>
    <w:uiPriority w:val="99"/>
    <w:rsid w:val="0067718D"/>
    <w:rPr>
      <w:sz w:val="20"/>
      <w:szCs w:val="20"/>
    </w:rPr>
  </w:style>
  <w:style w:type="paragraph" w:styleId="CommentSubject">
    <w:name w:val="annotation subject"/>
    <w:basedOn w:val="CommentText"/>
    <w:next w:val="CommentText"/>
    <w:link w:val="CommentSubjectChar"/>
    <w:uiPriority w:val="99"/>
    <w:semiHidden/>
    <w:unhideWhenUsed/>
    <w:rsid w:val="0067718D"/>
    <w:rPr>
      <w:b/>
      <w:bCs/>
    </w:rPr>
  </w:style>
  <w:style w:type="character" w:customStyle="1" w:styleId="CommentSubjectChar">
    <w:name w:val="Comment Subject Char"/>
    <w:basedOn w:val="CommentTextChar"/>
    <w:link w:val="CommentSubject"/>
    <w:uiPriority w:val="99"/>
    <w:semiHidden/>
    <w:rsid w:val="0067718D"/>
    <w:rPr>
      <w:b/>
      <w:bCs/>
      <w:sz w:val="20"/>
      <w:szCs w:val="20"/>
    </w:rPr>
  </w:style>
  <w:style w:type="paragraph" w:styleId="BalloonText">
    <w:name w:val="Balloon Text"/>
    <w:basedOn w:val="Normal"/>
    <w:link w:val="BalloonTextChar"/>
    <w:uiPriority w:val="99"/>
    <w:semiHidden/>
    <w:unhideWhenUsed/>
    <w:rsid w:val="00677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3607">
      <w:bodyDiv w:val="1"/>
      <w:marLeft w:val="0"/>
      <w:marRight w:val="0"/>
      <w:marTop w:val="0"/>
      <w:marBottom w:val="0"/>
      <w:divBdr>
        <w:top w:val="none" w:sz="0" w:space="0" w:color="auto"/>
        <w:left w:val="none" w:sz="0" w:space="0" w:color="auto"/>
        <w:bottom w:val="none" w:sz="0" w:space="0" w:color="auto"/>
        <w:right w:val="none" w:sz="0" w:space="0" w:color="auto"/>
      </w:divBdr>
      <w:divsChild>
        <w:div w:id="1727726167">
          <w:marLeft w:val="0"/>
          <w:marRight w:val="0"/>
          <w:marTop w:val="0"/>
          <w:marBottom w:val="0"/>
          <w:divBdr>
            <w:top w:val="single" w:sz="6" w:space="0" w:color="CCCCCC"/>
            <w:left w:val="single" w:sz="6" w:space="8" w:color="CCCCCC"/>
            <w:bottom w:val="single" w:sz="6" w:space="0"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CF40C5BD29147B87E733CE25042F9" ma:contentTypeVersion="18" ma:contentTypeDescription="Create a new document." ma:contentTypeScope="" ma:versionID="f7830d6083ae4cf3de6ba1eb0fd63af6">
  <xsd:schema xmlns:xsd="http://www.w3.org/2001/XMLSchema" xmlns:xs="http://www.w3.org/2001/XMLSchema" xmlns:p="http://schemas.microsoft.com/office/2006/metadata/properties" xmlns:ns2="c0929610-a44b-4a46-bb9f-aa06d177302a" xmlns:ns3="a6dd58bc-be6d-43e8-ab4a-d517cba91cee" targetNamespace="http://schemas.microsoft.com/office/2006/metadata/properties" ma:root="true" ma:fieldsID="6f63ed21ee8e5dc530fa88d7b5a3e0f0" ns2:_="" ns3:_="">
    <xsd:import namespace="c0929610-a44b-4a46-bb9f-aa06d177302a"/>
    <xsd:import namespace="a6dd58bc-be6d-43e8-ab4a-d517cba91c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29610-a44b-4a46-bb9f-aa06d1773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693d-bfe1-4ea1-b4c6-8454fd4f2e6c}" ma:internalName="TaxCatchAll" ma:showField="CatchAllData" ma:web="c0929610-a44b-4a46-bb9f-aa06d1773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d58bc-be6d-43e8-ab4a-d517cba91c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9d7120-03da-4817-810e-d68afa78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29610-a44b-4a46-bb9f-aa06d177302a" xsi:nil="true"/>
    <lcf76f155ced4ddcb4097134ff3c332f xmlns="a6dd58bc-be6d-43e8-ab4a-d517cba91c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EB268-D764-41D7-AC67-6359E0A13CD9}"/>
</file>

<file path=customXml/itemProps2.xml><?xml version="1.0" encoding="utf-8"?>
<ds:datastoreItem xmlns:ds="http://schemas.openxmlformats.org/officeDocument/2006/customXml" ds:itemID="{9C5D3AD7-AD30-4678-95D1-2A0C9DBF69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E4F0B-6721-4E61-99E0-C9BFC5727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Mikhaila Nye</cp:lastModifiedBy>
  <cp:revision>15</cp:revision>
  <dcterms:created xsi:type="dcterms:W3CDTF">2021-08-11T23:36:00Z</dcterms:created>
  <dcterms:modified xsi:type="dcterms:W3CDTF">2021-08-17T04:38:00Z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0x010100910CF40C5BD29147B87E733CE25042F9</vt:lpwstr>
  </property>
</Properties>
</file>